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96B" w:rsidRPr="00A7096B" w:rsidRDefault="00A7096B" w:rsidP="006B22E4">
      <w:pPr>
        <w:widowControl/>
        <w:spacing w:before="100" w:beforeAutospacing="1" w:after="75"/>
        <w:jc w:val="center"/>
        <w:outlineLvl w:val="0"/>
        <w:rPr>
          <w:rFonts w:ascii="宋体" w:eastAsia="宋体" w:hAnsi="宋体" w:cs="宋体"/>
          <w:b/>
          <w:bCs/>
          <w:color w:val="000000"/>
          <w:kern w:val="36"/>
          <w:sz w:val="48"/>
          <w:szCs w:val="48"/>
        </w:rPr>
      </w:pPr>
      <w:r w:rsidRPr="00A7096B">
        <w:rPr>
          <w:rFonts w:ascii="宋体" w:eastAsia="宋体" w:hAnsi="宋体" w:cs="宋体" w:hint="eastAsia"/>
          <w:color w:val="151515"/>
          <w:kern w:val="36"/>
          <w:sz w:val="48"/>
          <w:szCs w:val="48"/>
        </w:rPr>
        <w:t>博士生招生</w:t>
      </w:r>
      <w:bookmarkStart w:id="0" w:name="_GoBack"/>
      <w:bookmarkEnd w:id="0"/>
      <w:r w:rsidRPr="00A7096B">
        <w:rPr>
          <w:rFonts w:ascii="宋体" w:eastAsia="宋体" w:hAnsi="宋体" w:cs="宋体" w:hint="eastAsia"/>
          <w:color w:val="151515"/>
          <w:kern w:val="36"/>
          <w:sz w:val="48"/>
          <w:szCs w:val="48"/>
        </w:rPr>
        <w:t>计划</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英国国家计算机动画中心博士生项目</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CSC Funded NCCA PhD Studentships)</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一、项目简介</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英国国家计算机动画中心（</w:t>
      </w:r>
      <w:r w:rsidRPr="00A7096B">
        <w:rPr>
          <w:rFonts w:ascii="Times New Roman" w:eastAsia="宋体" w:hAnsi="Times New Roman" w:cs="Times New Roman"/>
          <w:color w:val="797979"/>
          <w:kern w:val="0"/>
          <w:szCs w:val="21"/>
        </w:rPr>
        <w:t>National Centre for Computer Animation</w:t>
      </w:r>
      <w:r w:rsidRPr="00A7096B">
        <w:rPr>
          <w:rFonts w:ascii="宋体" w:eastAsia="宋体" w:hAnsi="宋体" w:cs="宋体" w:hint="eastAsia"/>
          <w:color w:val="797979"/>
          <w:kern w:val="0"/>
          <w:szCs w:val="21"/>
        </w:rPr>
        <w:t>，简称</w:t>
      </w:r>
      <w:r w:rsidRPr="00A7096B">
        <w:rPr>
          <w:rFonts w:ascii="Times New Roman" w:eastAsia="宋体" w:hAnsi="Times New Roman" w:cs="Times New Roman"/>
          <w:color w:val="797979"/>
          <w:kern w:val="0"/>
          <w:szCs w:val="21"/>
        </w:rPr>
        <w:t>NCCA</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1989</w:t>
      </w:r>
      <w:r w:rsidRPr="00A7096B">
        <w:rPr>
          <w:rFonts w:ascii="宋体" w:eastAsia="宋体" w:hAnsi="宋体" w:cs="宋体" w:hint="eastAsia"/>
          <w:color w:val="797979"/>
          <w:kern w:val="0"/>
          <w:szCs w:val="21"/>
        </w:rPr>
        <w:t>年设立于伯恩茅斯大学（</w:t>
      </w:r>
      <w:r w:rsidRPr="00A7096B">
        <w:rPr>
          <w:rFonts w:ascii="Times New Roman" w:eastAsia="宋体" w:hAnsi="Times New Roman" w:cs="Times New Roman"/>
          <w:color w:val="797979"/>
          <w:kern w:val="0"/>
          <w:szCs w:val="21"/>
        </w:rPr>
        <w:t>Bournemouth University</w:t>
      </w:r>
      <w:r w:rsidRPr="00A7096B">
        <w:rPr>
          <w:rFonts w:ascii="宋体" w:eastAsia="宋体" w:hAnsi="宋体" w:cs="宋体" w:hint="eastAsia"/>
          <w:color w:val="797979"/>
          <w:kern w:val="0"/>
          <w:szCs w:val="21"/>
        </w:rPr>
        <w:t>），是英国计算机图形学方向规模最大、在英国计算机动画及可视化领域排名第一的研究中心，其研究方向包括人工智能和深度学习，虚拟现实和增强现实，计算机视觉，人机交互设计，三维打印，基于物理的仿真及动画生成，数字人体，以及医学仿真和可视化等。学生作品和论文多次获国际奖项，并发表在多个国际一流学术期刊中（《</w:t>
      </w:r>
      <w:r w:rsidRPr="00A7096B">
        <w:rPr>
          <w:rFonts w:ascii="Times New Roman" w:eastAsia="宋体" w:hAnsi="Times New Roman" w:cs="Times New Roman"/>
          <w:color w:val="797979"/>
          <w:kern w:val="0"/>
          <w:szCs w:val="21"/>
        </w:rPr>
        <w:t>ACM Transactions on Graphics</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(SIGGRAPH)</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IEEE Transactions on Visualization and Computer Graphics</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Computer Graphics Forum</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Computers &amp; Graphics</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The Visual Computer</w:t>
      </w:r>
      <w:r w:rsidRPr="00A7096B">
        <w:rPr>
          <w:rFonts w:ascii="宋体" w:eastAsia="宋体" w:hAnsi="宋体" w:cs="宋体" w:hint="eastAsia"/>
          <w:color w:val="797979"/>
          <w:kern w:val="0"/>
          <w:szCs w:val="21"/>
        </w:rPr>
        <w:t>》等）。毕业生多就职于知名大学和影视特效公司，多名校友（如</w:t>
      </w:r>
      <w:r w:rsidRPr="00A7096B">
        <w:rPr>
          <w:rFonts w:ascii="Times New Roman" w:eastAsia="宋体" w:hAnsi="Times New Roman" w:cs="Times New Roman"/>
          <w:color w:val="797979"/>
          <w:kern w:val="0"/>
          <w:szCs w:val="21"/>
        </w:rPr>
        <w:fldChar w:fldCharType="begin"/>
      </w:r>
      <w:r w:rsidRPr="00A7096B">
        <w:rPr>
          <w:rFonts w:ascii="Times New Roman" w:eastAsia="宋体" w:hAnsi="Times New Roman" w:cs="Times New Roman"/>
          <w:color w:val="797979"/>
          <w:kern w:val="0"/>
          <w:szCs w:val="21"/>
        </w:rPr>
        <w:instrText xml:space="preserve"> HYPERLINK "https://www1.bournemouth.ac.uk/news/2015-02-09/oscar-qa-interstellar-winner-andy-lockley" </w:instrText>
      </w:r>
      <w:r w:rsidRPr="00A7096B">
        <w:rPr>
          <w:rFonts w:ascii="Times New Roman" w:eastAsia="宋体" w:hAnsi="Times New Roman" w:cs="Times New Roman"/>
          <w:color w:val="797979"/>
          <w:kern w:val="0"/>
          <w:szCs w:val="21"/>
        </w:rPr>
        <w:fldChar w:fldCharType="separate"/>
      </w:r>
      <w:r w:rsidRPr="00A7096B">
        <w:rPr>
          <w:rFonts w:ascii="Times New Roman" w:eastAsia="宋体" w:hAnsi="Times New Roman" w:cs="Times New Roman"/>
          <w:color w:val="3C3C3C"/>
          <w:kern w:val="0"/>
          <w:szCs w:val="21"/>
          <w:u w:val="single"/>
        </w:rPr>
        <w:t>Andrew Lockley</w:t>
      </w:r>
      <w:r w:rsidRPr="00A7096B">
        <w:rPr>
          <w:rFonts w:ascii="Times New Roman" w:eastAsia="宋体" w:hAnsi="Times New Roman" w:cs="Times New Roman"/>
          <w:color w:val="797979"/>
          <w:kern w:val="0"/>
          <w:szCs w:val="21"/>
        </w:rPr>
        <w:fldChar w:fldCharType="end"/>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 xml:space="preserve">Mark </w:t>
      </w:r>
      <w:proofErr w:type="spellStart"/>
      <w:r w:rsidRPr="00A7096B">
        <w:rPr>
          <w:rFonts w:ascii="Times New Roman" w:eastAsia="宋体" w:hAnsi="Times New Roman" w:cs="Times New Roman"/>
          <w:color w:val="797979"/>
          <w:kern w:val="0"/>
          <w:szCs w:val="21"/>
        </w:rPr>
        <w:t>Ardington</w:t>
      </w:r>
      <w:proofErr w:type="spellEnd"/>
      <w:r w:rsidRPr="00A7096B">
        <w:rPr>
          <w:rFonts w:ascii="宋体" w:eastAsia="宋体" w:hAnsi="宋体" w:cs="宋体" w:hint="eastAsia"/>
          <w:color w:val="797979"/>
          <w:kern w:val="0"/>
          <w:szCs w:val="21"/>
        </w:rPr>
        <w:t>等）领导和参与了奥斯卡获奖影片的特效制作。</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张建军教授任英国国家计算机动画中心</w:t>
      </w:r>
      <w:r w:rsidRPr="00A7096B">
        <w:rPr>
          <w:rFonts w:ascii="Times New Roman" w:eastAsia="宋体" w:hAnsi="Times New Roman" w:cs="Times New Roman"/>
          <w:color w:val="797979"/>
          <w:kern w:val="0"/>
          <w:szCs w:val="21"/>
        </w:rPr>
        <w:t>(NCCA)</w:t>
      </w:r>
      <w:r w:rsidRPr="00A7096B">
        <w:rPr>
          <w:rFonts w:ascii="宋体" w:eastAsia="宋体" w:hAnsi="宋体" w:cs="宋体" w:hint="eastAsia"/>
          <w:color w:val="797979"/>
          <w:kern w:val="0"/>
          <w:szCs w:val="21"/>
        </w:rPr>
        <w:t>研究中心主任，英国工程及物理</w:t>
      </w:r>
      <w:proofErr w:type="gramStart"/>
      <w:r w:rsidRPr="00A7096B">
        <w:rPr>
          <w:rFonts w:ascii="宋体" w:eastAsia="宋体" w:hAnsi="宋体" w:cs="宋体" w:hint="eastAsia"/>
          <w:color w:val="797979"/>
          <w:kern w:val="0"/>
          <w:szCs w:val="21"/>
        </w:rPr>
        <w:t>科学基金委</w:t>
      </w:r>
      <w:proofErr w:type="gramEnd"/>
      <w:r w:rsidRPr="00A7096B">
        <w:rPr>
          <w:rFonts w:ascii="宋体" w:eastAsia="宋体" w:hAnsi="宋体" w:cs="宋体" w:hint="eastAsia"/>
          <w:color w:val="797979"/>
          <w:kern w:val="0"/>
          <w:szCs w:val="21"/>
        </w:rPr>
        <w:t>员会</w:t>
      </w:r>
      <w:r w:rsidRPr="00A7096B">
        <w:rPr>
          <w:rFonts w:ascii="Times New Roman" w:eastAsia="宋体" w:hAnsi="Times New Roman" w:cs="Times New Roman"/>
          <w:color w:val="797979"/>
          <w:kern w:val="0"/>
          <w:szCs w:val="21"/>
        </w:rPr>
        <w:t>(EPSRC)</w:t>
      </w:r>
      <w:r w:rsidRPr="00A7096B">
        <w:rPr>
          <w:rFonts w:ascii="宋体" w:eastAsia="宋体" w:hAnsi="宋体" w:cs="宋体" w:hint="eastAsia"/>
          <w:color w:val="797979"/>
          <w:kern w:val="0"/>
          <w:szCs w:val="21"/>
        </w:rPr>
        <w:t>专家评审委员会委员，艺术人文基金委员会</w:t>
      </w:r>
      <w:r w:rsidRPr="00A7096B">
        <w:rPr>
          <w:rFonts w:ascii="Times New Roman" w:eastAsia="宋体" w:hAnsi="Times New Roman" w:cs="Times New Roman"/>
          <w:color w:val="797979"/>
          <w:kern w:val="0"/>
          <w:szCs w:val="21"/>
        </w:rPr>
        <w:t>(AHRC)</w:t>
      </w:r>
      <w:r w:rsidRPr="00A7096B">
        <w:rPr>
          <w:rFonts w:ascii="宋体" w:eastAsia="宋体" w:hAnsi="宋体" w:cs="宋体" w:hint="eastAsia"/>
          <w:color w:val="797979"/>
          <w:kern w:val="0"/>
          <w:szCs w:val="21"/>
        </w:rPr>
        <w:t>专家评审委员会委员，</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The Visual Computer</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等国际学术杂志的编辑或编委，</w:t>
      </w:r>
      <w:proofErr w:type="spellStart"/>
      <w:r w:rsidRPr="00A7096B">
        <w:rPr>
          <w:rFonts w:ascii="Times New Roman" w:eastAsia="宋体" w:hAnsi="Times New Roman" w:cs="Times New Roman"/>
          <w:color w:val="797979"/>
          <w:kern w:val="0"/>
          <w:szCs w:val="21"/>
        </w:rPr>
        <w:t>Eurographics</w:t>
      </w:r>
      <w:proofErr w:type="spellEnd"/>
      <w:r w:rsidRPr="00A7096B">
        <w:rPr>
          <w:rFonts w:ascii="Times New Roman" w:eastAsia="宋体" w:hAnsi="Times New Roman" w:cs="Times New Roman"/>
          <w:color w:val="797979"/>
          <w:kern w:val="0"/>
          <w:szCs w:val="21"/>
        </w:rPr>
        <w:t xml:space="preserve"> UK</w:t>
      </w:r>
      <w:r w:rsidRPr="00A7096B">
        <w:rPr>
          <w:rFonts w:ascii="宋体" w:eastAsia="宋体" w:hAnsi="宋体" w:cs="宋体" w:hint="eastAsia"/>
          <w:color w:val="797979"/>
          <w:kern w:val="0"/>
          <w:szCs w:val="21"/>
        </w:rPr>
        <w:t>学会常务执行委员，</w:t>
      </w:r>
      <w:r w:rsidRPr="00A7096B">
        <w:rPr>
          <w:rFonts w:ascii="Times New Roman" w:eastAsia="宋体" w:hAnsi="Times New Roman" w:cs="Times New Roman"/>
          <w:color w:val="797979"/>
          <w:kern w:val="0"/>
          <w:szCs w:val="21"/>
        </w:rPr>
        <w:t>Computer Graphics International (CGI) </w:t>
      </w:r>
      <w:r w:rsidRPr="00A7096B">
        <w:rPr>
          <w:rFonts w:ascii="宋体" w:eastAsia="宋体" w:hAnsi="宋体" w:cs="宋体" w:hint="eastAsia"/>
          <w:color w:val="797979"/>
          <w:kern w:val="0"/>
          <w:szCs w:val="21"/>
        </w:rPr>
        <w:t>和</w:t>
      </w:r>
      <w:r w:rsidRPr="00A7096B">
        <w:rPr>
          <w:rFonts w:ascii="Times New Roman" w:eastAsia="宋体" w:hAnsi="Times New Roman" w:cs="Times New Roman"/>
          <w:color w:val="797979"/>
          <w:kern w:val="0"/>
          <w:szCs w:val="21"/>
        </w:rPr>
        <w:t>The Computer Animation and Social Agents (CASA) </w:t>
      </w:r>
      <w:r w:rsidRPr="00A7096B">
        <w:rPr>
          <w:rFonts w:ascii="宋体" w:eastAsia="宋体" w:hAnsi="宋体" w:cs="宋体" w:hint="eastAsia"/>
          <w:color w:val="797979"/>
          <w:kern w:val="0"/>
          <w:szCs w:val="21"/>
        </w:rPr>
        <w:t>等国际会议组委会成员。其研究成果多次被许多国家的重要科技报刊转载和报道，如《新科学家》（</w:t>
      </w:r>
      <w:proofErr w:type="spellStart"/>
      <w:r w:rsidRPr="00A7096B">
        <w:rPr>
          <w:rFonts w:ascii="Times New Roman" w:eastAsia="宋体" w:hAnsi="Times New Roman" w:cs="Times New Roman"/>
          <w:color w:val="797979"/>
          <w:kern w:val="0"/>
          <w:szCs w:val="21"/>
        </w:rPr>
        <w:t>NewScientist</w:t>
      </w:r>
      <w:proofErr w:type="spellEnd"/>
      <w:r w:rsidRPr="00A7096B">
        <w:rPr>
          <w:rFonts w:ascii="宋体" w:eastAsia="宋体" w:hAnsi="宋体" w:cs="宋体" w:hint="eastAsia"/>
          <w:color w:val="797979"/>
          <w:kern w:val="0"/>
          <w:szCs w:val="21"/>
        </w:rPr>
        <w:t>）和《</w:t>
      </w:r>
      <w:r w:rsidRPr="00A7096B">
        <w:rPr>
          <w:rFonts w:ascii="Times New Roman" w:eastAsia="宋体" w:hAnsi="Times New Roman" w:cs="Times New Roman"/>
          <w:color w:val="797979"/>
          <w:kern w:val="0"/>
          <w:szCs w:val="21"/>
        </w:rPr>
        <w:t>MIT</w:t>
      </w:r>
      <w:r w:rsidRPr="00A7096B">
        <w:rPr>
          <w:rFonts w:ascii="宋体" w:eastAsia="宋体" w:hAnsi="宋体" w:cs="宋体" w:hint="eastAsia"/>
          <w:color w:val="797979"/>
          <w:kern w:val="0"/>
          <w:szCs w:val="21"/>
        </w:rPr>
        <w:t>科技回顾》</w:t>
      </w:r>
      <w:r w:rsidRPr="00A7096B">
        <w:rPr>
          <w:rFonts w:ascii="Times New Roman" w:eastAsia="宋体" w:hAnsi="Times New Roman" w:cs="Times New Roman"/>
          <w:color w:val="797979"/>
          <w:kern w:val="0"/>
          <w:szCs w:val="21"/>
        </w:rPr>
        <w:t>(MIT Technology Review) </w:t>
      </w:r>
      <w:r w:rsidRPr="00A7096B">
        <w:rPr>
          <w:rFonts w:ascii="宋体" w:eastAsia="宋体" w:hAnsi="宋体" w:cs="宋体" w:hint="eastAsia"/>
          <w:color w:val="797979"/>
          <w:kern w:val="0"/>
          <w:szCs w:val="21"/>
        </w:rPr>
        <w:t>等等。</w:t>
      </w:r>
      <w:r w:rsidRPr="00A7096B">
        <w:rPr>
          <w:rFonts w:ascii="Times New Roman" w:eastAsia="宋体" w:hAnsi="Times New Roman" w:cs="Times New Roman"/>
          <w:color w:val="797979"/>
          <w:kern w:val="0"/>
          <w:szCs w:val="21"/>
        </w:rPr>
        <w:t>2012</w:t>
      </w:r>
      <w:r w:rsidRPr="00A7096B">
        <w:rPr>
          <w:rFonts w:ascii="宋体" w:eastAsia="宋体" w:hAnsi="宋体" w:cs="宋体" w:hint="eastAsia"/>
          <w:color w:val="797979"/>
          <w:kern w:val="0"/>
          <w:szCs w:val="21"/>
        </w:rPr>
        <w:t>年，由于在计算机动画领域的杰出贡献，张建军教授在白金汉宫得到了英国女王的亲自接见并受邀出席女王的“钻石禧年”庆典宴会。</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根据教育部领导关于“三个一流”的指示精神，在驻英使馆教育处的大力协助下，英国国家计算机动画中心得到中国国家留学基金委的大力支持，在促进中英学术交流和人才培养方面取得了丰硕成果。为培养国际一流的计算机动画设计与研究人员，自</w:t>
      </w:r>
      <w:r w:rsidRPr="00A7096B">
        <w:rPr>
          <w:rFonts w:ascii="Times New Roman" w:eastAsia="宋体" w:hAnsi="Times New Roman" w:cs="Times New Roman"/>
          <w:color w:val="797979"/>
          <w:kern w:val="0"/>
          <w:szCs w:val="21"/>
        </w:rPr>
        <w:t>2008</w:t>
      </w:r>
      <w:r w:rsidRPr="00A7096B">
        <w:rPr>
          <w:rFonts w:ascii="宋体" w:eastAsia="宋体" w:hAnsi="宋体" w:cs="宋体" w:hint="eastAsia"/>
          <w:color w:val="797979"/>
          <w:kern w:val="0"/>
          <w:szCs w:val="21"/>
        </w:rPr>
        <w:t>年起中国国家留学基金管理委员会连续资助中国学生赴英国国家计算机动画中心攻读博士学位。</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招收方向主要为人工智能及应用、计算机图形学、虚拟及增强现实、计算机视觉、计算机动画及仿真等方向。欢迎具有计算机、数学、物理、机械、力学、电子及其它工程学科相关基础的优秀本科生和研究生报名，通过三至四年的学习，该项目将培养国家急需的具备优秀专业素养和独立系统开发以及科研能力的技术人才。这将为国家的现代计算机数字技术研发及产业化，为各大高校及科研院所注入新鲜血液。此项目纳入国家建设高水平大学公派研究生项目和国家</w:t>
      </w:r>
      <w:proofErr w:type="gramStart"/>
      <w:r w:rsidRPr="00A7096B">
        <w:rPr>
          <w:rFonts w:ascii="宋体" w:eastAsia="宋体" w:hAnsi="宋体" w:cs="宋体" w:hint="eastAsia"/>
          <w:color w:val="797979"/>
          <w:kern w:val="0"/>
          <w:szCs w:val="21"/>
        </w:rPr>
        <w:t>公派专项</w:t>
      </w:r>
      <w:proofErr w:type="gramEnd"/>
      <w:r w:rsidRPr="00A7096B">
        <w:rPr>
          <w:rFonts w:ascii="宋体" w:eastAsia="宋体" w:hAnsi="宋体" w:cs="宋体" w:hint="eastAsia"/>
          <w:color w:val="797979"/>
          <w:kern w:val="0"/>
          <w:szCs w:val="21"/>
        </w:rPr>
        <w:t>研究生奖学金项目的选派计划和管理。</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二、项目计划</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（一）资助专业</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本项目的申请人要求具有扎实的数学或工程科学基础，另具有计算机基础知识和程序设计能力。</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lastRenderedPageBreak/>
        <w:t>（二）资助类别及留学期限</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博士研究生：留学期限</w:t>
      </w:r>
      <w:r w:rsidRPr="00A7096B">
        <w:rPr>
          <w:rFonts w:ascii="Times New Roman" w:eastAsia="宋体" w:hAnsi="Times New Roman" w:cs="Times New Roman"/>
          <w:color w:val="797979"/>
          <w:kern w:val="0"/>
          <w:szCs w:val="21"/>
        </w:rPr>
        <w:t>36-48</w:t>
      </w:r>
      <w:r w:rsidRPr="00A7096B">
        <w:rPr>
          <w:rFonts w:ascii="宋体" w:eastAsia="宋体" w:hAnsi="宋体" w:cs="宋体" w:hint="eastAsia"/>
          <w:color w:val="797979"/>
          <w:kern w:val="0"/>
          <w:szCs w:val="21"/>
        </w:rPr>
        <w:t>个月。</w:t>
      </w:r>
    </w:p>
    <w:p w:rsidR="00A7096B" w:rsidRPr="00A7096B" w:rsidRDefault="00A7096B" w:rsidP="00A7096B">
      <w:pPr>
        <w:widowControl/>
        <w:numPr>
          <w:ilvl w:val="0"/>
          <w:numId w:val="1"/>
        </w:numPr>
        <w:shd w:val="clear" w:color="auto" w:fill="FFFFFF"/>
        <w:spacing w:before="100" w:beforeAutospacing="1" w:after="100" w:afterAutospacing="1"/>
        <w:jc w:val="left"/>
        <w:rPr>
          <w:rFonts w:ascii="宋体" w:eastAsia="宋体" w:hAnsi="宋体" w:cs="宋体" w:hint="eastAsia"/>
          <w:color w:val="797979"/>
          <w:kern w:val="0"/>
          <w:szCs w:val="21"/>
        </w:rPr>
      </w:pPr>
      <w:r w:rsidRPr="00A7096B">
        <w:rPr>
          <w:rFonts w:ascii="宋体" w:eastAsia="宋体" w:hAnsi="宋体" w:cs="宋体" w:hint="eastAsia"/>
          <w:color w:val="797979"/>
          <w:kern w:val="0"/>
          <w:szCs w:val="21"/>
        </w:rPr>
        <w:t>资助规模：</w:t>
      </w:r>
      <w:r w:rsidRPr="00A7096B">
        <w:rPr>
          <w:rFonts w:ascii="Times New Roman" w:eastAsia="宋体" w:hAnsi="Times New Roman" w:cs="Times New Roman"/>
          <w:color w:val="797979"/>
          <w:kern w:val="0"/>
          <w:szCs w:val="21"/>
        </w:rPr>
        <w:t> 5</w:t>
      </w:r>
      <w:r w:rsidRPr="00A7096B">
        <w:rPr>
          <w:rFonts w:ascii="宋体" w:eastAsia="宋体" w:hAnsi="宋体" w:cs="宋体" w:hint="eastAsia"/>
          <w:color w:val="797979"/>
          <w:kern w:val="0"/>
          <w:szCs w:val="21"/>
        </w:rPr>
        <w:t>人（每届）。</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三、资助内容</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伯恩茅斯大学将免除每名成功的申请人的全额学费。国家留学基金将为每名成功申请人提供根据中国政府奖学金标准确定的生活费，包括海外学生健康保险、签证申请费和一次性往返经济舱国际机票。</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四、申请条件</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（一）申请时为中国内地居住的中国公民，且为“</w:t>
      </w:r>
      <w:r w:rsidRPr="00A7096B">
        <w:rPr>
          <w:rFonts w:ascii="Times New Roman" w:eastAsia="宋体" w:hAnsi="Times New Roman" w:cs="Times New Roman"/>
          <w:color w:val="797979"/>
          <w:kern w:val="0"/>
          <w:szCs w:val="21"/>
        </w:rPr>
        <w:t>211</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985</w:t>
      </w:r>
      <w:r w:rsidRPr="00A7096B">
        <w:rPr>
          <w:rFonts w:ascii="宋体" w:eastAsia="宋体" w:hAnsi="宋体" w:cs="宋体" w:hint="eastAsia"/>
          <w:color w:val="797979"/>
          <w:kern w:val="0"/>
          <w:szCs w:val="21"/>
        </w:rPr>
        <w:t>”或“双一流”院校应届优秀硕士生或优秀本科生（大四）或在海外高校就读的应届优秀硕士生或优秀本科生；</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（二）学成后必须返回中国；</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（三）应符合中国国家留学基金资助出国留学人员选拔简章规定的其他申请条件（</w:t>
      </w:r>
      <w:hyperlink r:id="rId5" w:history="1">
        <w:r w:rsidRPr="00A7096B">
          <w:rPr>
            <w:rFonts w:ascii="Times New Roman" w:eastAsia="宋体" w:hAnsi="Times New Roman" w:cs="Times New Roman"/>
            <w:color w:val="0000FF"/>
            <w:kern w:val="0"/>
            <w:szCs w:val="21"/>
            <w:u w:val="single"/>
          </w:rPr>
          <w:t>https://www.csc.edu.cn/</w:t>
        </w:r>
      </w:hyperlink>
      <w:r w:rsidRPr="00A7096B">
        <w:rPr>
          <w:rFonts w:ascii="宋体" w:eastAsia="宋体" w:hAnsi="宋体" w:cs="宋体" w:hint="eastAsia"/>
          <w:color w:val="797979"/>
          <w:kern w:val="0"/>
          <w:szCs w:val="21"/>
        </w:rPr>
        <w:t>）；</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（四）申请人必须达到英国国家计算机动画中心博士学位课程在学术和英语水平方面的选拔标准；</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（五）必须符合英国政府对申请学生签证的英语要求。有关要求可到所在地附近的英国使、领馆或相关网站查询。目前</w:t>
      </w:r>
      <w:r w:rsidRPr="00A7096B">
        <w:rPr>
          <w:rFonts w:ascii="Times New Roman" w:eastAsia="宋体" w:hAnsi="Times New Roman" w:cs="Times New Roman"/>
          <w:color w:val="797979"/>
          <w:kern w:val="0"/>
          <w:szCs w:val="21"/>
        </w:rPr>
        <w:t>NCCA</w:t>
      </w:r>
      <w:r w:rsidRPr="00A7096B">
        <w:rPr>
          <w:rFonts w:ascii="宋体" w:eastAsia="宋体" w:hAnsi="宋体" w:cs="宋体" w:hint="eastAsia"/>
          <w:color w:val="797979"/>
          <w:kern w:val="0"/>
          <w:szCs w:val="21"/>
        </w:rPr>
        <w:t>对中国学生的要求为</w:t>
      </w:r>
      <w:r w:rsidRPr="00A7096B">
        <w:rPr>
          <w:rFonts w:ascii="Times New Roman" w:eastAsia="宋体" w:hAnsi="Times New Roman" w:cs="Times New Roman"/>
          <w:color w:val="797979"/>
          <w:kern w:val="0"/>
          <w:szCs w:val="21"/>
        </w:rPr>
        <w:t>IELTS 6.5</w:t>
      </w:r>
      <w:r w:rsidRPr="00A7096B">
        <w:rPr>
          <w:rFonts w:ascii="宋体" w:eastAsia="宋体" w:hAnsi="宋体" w:cs="宋体" w:hint="eastAsia"/>
          <w:color w:val="797979"/>
          <w:kern w:val="0"/>
          <w:szCs w:val="21"/>
        </w:rPr>
        <w:t>分，单项成绩不低于</w:t>
      </w:r>
      <w:r w:rsidRPr="00A7096B">
        <w:rPr>
          <w:rFonts w:ascii="Times New Roman" w:eastAsia="宋体" w:hAnsi="Times New Roman" w:cs="Times New Roman"/>
          <w:color w:val="797979"/>
          <w:kern w:val="0"/>
          <w:szCs w:val="21"/>
        </w:rPr>
        <w:t>5.5</w:t>
      </w:r>
      <w:r w:rsidRPr="00A7096B">
        <w:rPr>
          <w:rFonts w:ascii="宋体" w:eastAsia="宋体" w:hAnsi="宋体" w:cs="宋体" w:hint="eastAsia"/>
          <w:color w:val="797979"/>
          <w:kern w:val="0"/>
          <w:szCs w:val="21"/>
        </w:rPr>
        <w:t>分。</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五、申请办法</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申请人须在英国国家计算机动画中心规定的申请截止日期</w:t>
      </w:r>
      <w:r w:rsidRPr="00A7096B">
        <w:rPr>
          <w:rFonts w:ascii="Times New Roman" w:eastAsia="宋体" w:hAnsi="Times New Roman" w:cs="Times New Roman"/>
          <w:color w:val="797979"/>
          <w:kern w:val="0"/>
          <w:szCs w:val="21"/>
        </w:rPr>
        <w:t>(2020</w:t>
      </w:r>
      <w:r w:rsidRPr="00A7096B">
        <w:rPr>
          <w:rFonts w:ascii="宋体" w:eastAsia="宋体" w:hAnsi="宋体" w:cs="宋体" w:hint="eastAsia"/>
          <w:color w:val="797979"/>
          <w:kern w:val="0"/>
          <w:szCs w:val="21"/>
        </w:rPr>
        <w:t>年</w:t>
      </w:r>
      <w:r w:rsidRPr="00A7096B">
        <w:rPr>
          <w:rFonts w:ascii="Times New Roman" w:eastAsia="宋体" w:hAnsi="Times New Roman" w:cs="Times New Roman"/>
          <w:color w:val="797979"/>
          <w:kern w:val="0"/>
          <w:szCs w:val="21"/>
        </w:rPr>
        <w:t>1</w:t>
      </w:r>
      <w:r w:rsidRPr="00A7096B">
        <w:rPr>
          <w:rFonts w:ascii="宋体" w:eastAsia="宋体" w:hAnsi="宋体" w:cs="宋体" w:hint="eastAsia"/>
          <w:color w:val="797979"/>
          <w:kern w:val="0"/>
          <w:szCs w:val="21"/>
        </w:rPr>
        <w:t>月</w:t>
      </w:r>
      <w:r w:rsidRPr="00A7096B">
        <w:rPr>
          <w:rFonts w:ascii="Times New Roman" w:eastAsia="宋体" w:hAnsi="Times New Roman" w:cs="Times New Roman"/>
          <w:color w:val="797979"/>
          <w:kern w:val="0"/>
          <w:szCs w:val="21"/>
        </w:rPr>
        <w:t>13</w:t>
      </w:r>
      <w:r w:rsidRPr="00A7096B">
        <w:rPr>
          <w:rFonts w:ascii="宋体" w:eastAsia="宋体" w:hAnsi="宋体" w:cs="宋体" w:hint="eastAsia"/>
          <w:color w:val="797979"/>
          <w:kern w:val="0"/>
          <w:szCs w:val="21"/>
        </w:rPr>
        <w:t>日</w:t>
      </w:r>
      <w:r w:rsidRPr="00A7096B">
        <w:rPr>
          <w:rFonts w:ascii="Times New Roman" w:eastAsia="宋体" w:hAnsi="Times New Roman" w:cs="Times New Roman"/>
          <w:color w:val="797979"/>
          <w:kern w:val="0"/>
          <w:szCs w:val="21"/>
        </w:rPr>
        <w:t>)</w:t>
      </w:r>
      <w:r w:rsidRPr="00A7096B">
        <w:rPr>
          <w:rFonts w:ascii="宋体" w:eastAsia="宋体" w:hAnsi="宋体" w:cs="宋体" w:hint="eastAsia"/>
          <w:color w:val="797979"/>
          <w:kern w:val="0"/>
          <w:szCs w:val="21"/>
        </w:rPr>
        <w:t>前自行向该中心提出入学申请，所有申请材料必须通过邮箱</w:t>
      </w:r>
      <w:hyperlink r:id="rId6" w:history="1">
        <w:r w:rsidRPr="00A7096B">
          <w:rPr>
            <w:rFonts w:ascii="Times New Roman" w:eastAsia="宋体" w:hAnsi="Times New Roman" w:cs="Times New Roman"/>
            <w:color w:val="0000FF"/>
            <w:kern w:val="0"/>
            <w:szCs w:val="21"/>
            <w:u w:val="single"/>
          </w:rPr>
          <w:t>csc.ncca@gmail.com</w:t>
        </w:r>
      </w:hyperlink>
      <w:r w:rsidRPr="00A7096B">
        <w:rPr>
          <w:rFonts w:ascii="宋体" w:eastAsia="宋体" w:hAnsi="宋体" w:cs="宋体" w:hint="eastAsia"/>
          <w:color w:val="797979"/>
          <w:kern w:val="0"/>
          <w:szCs w:val="21"/>
        </w:rPr>
        <w:t>递交。申请人请通过该邮箱进行咨询。申请人在申请邮件中应注明申请</w:t>
      </w:r>
      <w:r w:rsidRPr="00A7096B">
        <w:rPr>
          <w:rFonts w:ascii="Times New Roman" w:eastAsia="宋体" w:hAnsi="Times New Roman" w:cs="Times New Roman"/>
          <w:color w:val="797979"/>
          <w:kern w:val="0"/>
          <w:szCs w:val="21"/>
        </w:rPr>
        <w:t>China Scholarship Council Computer Animation Studentship</w:t>
      </w:r>
      <w:r w:rsidRPr="00A7096B">
        <w:rPr>
          <w:rFonts w:ascii="宋体" w:eastAsia="宋体" w:hAnsi="宋体" w:cs="宋体" w:hint="eastAsia"/>
          <w:color w:val="797979"/>
          <w:kern w:val="0"/>
          <w:szCs w:val="21"/>
        </w:rPr>
        <w:t>。</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所需提供的申请材料：</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1</w:t>
      </w:r>
      <w:r w:rsidRPr="00A7096B">
        <w:rPr>
          <w:rFonts w:ascii="宋体" w:eastAsia="宋体" w:hAnsi="宋体" w:cs="宋体" w:hint="eastAsia"/>
          <w:color w:val="797979"/>
          <w:kern w:val="0"/>
          <w:szCs w:val="21"/>
        </w:rPr>
        <w:t>．个人简历（限</w:t>
      </w:r>
      <w:r w:rsidRPr="00A7096B">
        <w:rPr>
          <w:rFonts w:ascii="Times New Roman" w:eastAsia="宋体" w:hAnsi="Times New Roman" w:cs="Times New Roman"/>
          <w:color w:val="797979"/>
          <w:kern w:val="0"/>
          <w:szCs w:val="21"/>
        </w:rPr>
        <w:t>A4</w:t>
      </w:r>
      <w:r w:rsidRPr="00A7096B">
        <w:rPr>
          <w:rFonts w:ascii="宋体" w:eastAsia="宋体" w:hAnsi="宋体" w:cs="宋体" w:hint="eastAsia"/>
          <w:color w:val="797979"/>
          <w:kern w:val="0"/>
          <w:szCs w:val="21"/>
        </w:rPr>
        <w:t>纸两页，中英文皆可）。</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2</w:t>
      </w:r>
      <w:r w:rsidRPr="00A7096B">
        <w:rPr>
          <w:rFonts w:ascii="宋体" w:eastAsia="宋体" w:hAnsi="宋体" w:cs="宋体" w:hint="eastAsia"/>
          <w:color w:val="797979"/>
          <w:kern w:val="0"/>
          <w:szCs w:val="21"/>
        </w:rPr>
        <w:t>．本科及硕士成绩单（中文即可）和</w:t>
      </w:r>
      <w:r w:rsidRPr="00A7096B">
        <w:rPr>
          <w:rFonts w:ascii="Times New Roman" w:eastAsia="宋体" w:hAnsi="Times New Roman" w:cs="Times New Roman"/>
          <w:color w:val="797979"/>
          <w:kern w:val="0"/>
          <w:szCs w:val="21"/>
        </w:rPr>
        <w:t>IELTS</w:t>
      </w:r>
      <w:r w:rsidRPr="00A7096B">
        <w:rPr>
          <w:rFonts w:ascii="宋体" w:eastAsia="宋体" w:hAnsi="宋体" w:cs="宋体" w:hint="eastAsia"/>
          <w:color w:val="797979"/>
          <w:kern w:val="0"/>
          <w:szCs w:val="21"/>
        </w:rPr>
        <w:t>成绩（</w:t>
      </w:r>
      <w:r w:rsidRPr="00A7096B">
        <w:rPr>
          <w:rFonts w:ascii="Times New Roman" w:eastAsia="宋体" w:hAnsi="Times New Roman" w:cs="Times New Roman"/>
          <w:color w:val="797979"/>
          <w:kern w:val="0"/>
          <w:szCs w:val="21"/>
        </w:rPr>
        <w:t>IELTS</w:t>
      </w:r>
      <w:r w:rsidRPr="00A7096B">
        <w:rPr>
          <w:rFonts w:ascii="宋体" w:eastAsia="宋体" w:hAnsi="宋体" w:cs="宋体" w:hint="eastAsia"/>
          <w:color w:val="797979"/>
          <w:kern w:val="0"/>
          <w:szCs w:val="21"/>
        </w:rPr>
        <w:t>成绩可以在</w:t>
      </w:r>
      <w:r w:rsidRPr="00A7096B">
        <w:rPr>
          <w:rFonts w:ascii="Times New Roman" w:eastAsia="宋体" w:hAnsi="Times New Roman" w:cs="Times New Roman"/>
          <w:color w:val="797979"/>
          <w:kern w:val="0"/>
          <w:szCs w:val="21"/>
        </w:rPr>
        <w:t>2</w:t>
      </w:r>
      <w:r w:rsidRPr="00A7096B">
        <w:rPr>
          <w:rFonts w:ascii="宋体" w:eastAsia="宋体" w:hAnsi="宋体" w:cs="宋体" w:hint="eastAsia"/>
          <w:color w:val="797979"/>
          <w:kern w:val="0"/>
          <w:szCs w:val="21"/>
        </w:rPr>
        <w:t>月</w:t>
      </w:r>
      <w:r w:rsidRPr="00A7096B">
        <w:rPr>
          <w:rFonts w:ascii="Times New Roman" w:eastAsia="宋体" w:hAnsi="Times New Roman" w:cs="Times New Roman"/>
          <w:color w:val="797979"/>
          <w:kern w:val="0"/>
          <w:szCs w:val="21"/>
        </w:rPr>
        <w:t>9</w:t>
      </w:r>
      <w:r w:rsidRPr="00A7096B">
        <w:rPr>
          <w:rFonts w:ascii="宋体" w:eastAsia="宋体" w:hAnsi="宋体" w:cs="宋体" w:hint="eastAsia"/>
          <w:color w:val="797979"/>
          <w:kern w:val="0"/>
          <w:szCs w:val="21"/>
        </w:rPr>
        <w:t>日前补交）。</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3</w:t>
      </w:r>
      <w:r w:rsidRPr="00A7096B">
        <w:rPr>
          <w:rFonts w:ascii="宋体" w:eastAsia="宋体" w:hAnsi="宋体" w:cs="宋体" w:hint="eastAsia"/>
          <w:color w:val="797979"/>
          <w:kern w:val="0"/>
          <w:szCs w:val="21"/>
        </w:rPr>
        <w:t>．研究提案</w:t>
      </w:r>
      <w:r w:rsidRPr="00A7096B">
        <w:rPr>
          <w:rFonts w:ascii="Times New Roman" w:eastAsia="宋体" w:hAnsi="Times New Roman" w:cs="Times New Roman"/>
          <w:color w:val="797979"/>
          <w:kern w:val="0"/>
          <w:szCs w:val="21"/>
        </w:rPr>
        <w:t>-Research Proposal</w:t>
      </w:r>
      <w:r w:rsidRPr="00A7096B">
        <w:rPr>
          <w:rFonts w:ascii="宋体" w:eastAsia="宋体" w:hAnsi="宋体" w:cs="宋体" w:hint="eastAsia"/>
          <w:color w:val="797979"/>
          <w:kern w:val="0"/>
          <w:szCs w:val="21"/>
        </w:rPr>
        <w:t>（限</w:t>
      </w:r>
      <w:r w:rsidRPr="00A7096B">
        <w:rPr>
          <w:rFonts w:ascii="Times New Roman" w:eastAsia="宋体" w:hAnsi="Times New Roman" w:cs="Times New Roman"/>
          <w:color w:val="797979"/>
          <w:kern w:val="0"/>
          <w:szCs w:val="21"/>
        </w:rPr>
        <w:t>A4</w:t>
      </w:r>
      <w:r w:rsidRPr="00A7096B">
        <w:rPr>
          <w:rFonts w:ascii="宋体" w:eastAsia="宋体" w:hAnsi="宋体" w:cs="宋体" w:hint="eastAsia"/>
          <w:color w:val="797979"/>
          <w:kern w:val="0"/>
          <w:szCs w:val="21"/>
        </w:rPr>
        <w:t>纸一页，限英文）。</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lastRenderedPageBreak/>
        <w:t>4</w:t>
      </w:r>
      <w:r w:rsidRPr="00A7096B">
        <w:rPr>
          <w:rFonts w:ascii="宋体" w:eastAsia="宋体" w:hAnsi="宋体" w:cs="宋体" w:hint="eastAsia"/>
          <w:color w:val="797979"/>
          <w:kern w:val="0"/>
          <w:szCs w:val="21"/>
        </w:rPr>
        <w:t>．并请提供在校和放假期间的联系方式（手机号码，家里座机号码，</w:t>
      </w:r>
      <w:r w:rsidRPr="00A7096B">
        <w:rPr>
          <w:rFonts w:ascii="Times New Roman" w:eastAsia="宋体" w:hAnsi="Times New Roman" w:cs="Times New Roman"/>
          <w:color w:val="797979"/>
          <w:kern w:val="0"/>
          <w:szCs w:val="21"/>
        </w:rPr>
        <w:t>Email</w:t>
      </w:r>
      <w:r w:rsidRPr="00A7096B">
        <w:rPr>
          <w:rFonts w:ascii="宋体" w:eastAsia="宋体" w:hAnsi="宋体" w:cs="宋体" w:hint="eastAsia"/>
          <w:color w:val="797979"/>
          <w:kern w:val="0"/>
          <w:szCs w:val="21"/>
        </w:rPr>
        <w:t>和通信地址）。</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可选补充材料：</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5</w:t>
      </w:r>
      <w:r w:rsidRPr="00A7096B">
        <w:rPr>
          <w:rFonts w:ascii="宋体" w:eastAsia="宋体" w:hAnsi="宋体" w:cs="宋体" w:hint="eastAsia"/>
          <w:color w:val="797979"/>
          <w:kern w:val="0"/>
          <w:szCs w:val="21"/>
        </w:rPr>
        <w:t>．其它材料（可提交获奖情况、程序设计或专利申请等相关材料）。</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六、评审、录取办法</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项目本着公平的原则，申请由中英双方共同评审，共同确定最终录取人员。</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根据项目有关规定，正式录取的申请者须按照国家公派留学人员选派办法与国家留学基金管理委员会办理签订《资助出国留学协议书》、交纳国际交流服务费及交</w:t>
      </w:r>
      <w:proofErr w:type="gramStart"/>
      <w:r w:rsidRPr="00A7096B">
        <w:rPr>
          <w:rFonts w:ascii="宋体" w:eastAsia="宋体" w:hAnsi="宋体" w:cs="宋体" w:hint="eastAsia"/>
          <w:color w:val="797979"/>
          <w:kern w:val="0"/>
          <w:szCs w:val="21"/>
        </w:rPr>
        <w:t>存留学</w:t>
      </w:r>
      <w:proofErr w:type="gramEnd"/>
      <w:r w:rsidRPr="00A7096B">
        <w:rPr>
          <w:rFonts w:ascii="宋体" w:eastAsia="宋体" w:hAnsi="宋体" w:cs="宋体" w:hint="eastAsia"/>
          <w:color w:val="797979"/>
          <w:kern w:val="0"/>
          <w:szCs w:val="21"/>
        </w:rPr>
        <w:t>保证金等相关手续。留学人员在规定的留学期间国内有关待遇按国家公派留学人员的有关规定办理。经批准的留学人员将于</w:t>
      </w:r>
      <w:r w:rsidRPr="00A7096B">
        <w:rPr>
          <w:rFonts w:ascii="Times New Roman" w:eastAsia="宋体" w:hAnsi="Times New Roman" w:cs="Times New Roman"/>
          <w:color w:val="797979"/>
          <w:kern w:val="0"/>
          <w:szCs w:val="21"/>
        </w:rPr>
        <w:t>2020</w:t>
      </w:r>
      <w:r w:rsidRPr="00A7096B">
        <w:rPr>
          <w:rFonts w:ascii="宋体" w:eastAsia="宋体" w:hAnsi="宋体" w:cs="宋体" w:hint="eastAsia"/>
          <w:color w:val="797979"/>
          <w:kern w:val="0"/>
          <w:szCs w:val="21"/>
        </w:rPr>
        <w:t>年</w:t>
      </w:r>
      <w:r w:rsidRPr="00A7096B">
        <w:rPr>
          <w:rFonts w:ascii="Times New Roman" w:eastAsia="宋体" w:hAnsi="Times New Roman" w:cs="Times New Roman"/>
          <w:color w:val="797979"/>
          <w:kern w:val="0"/>
          <w:szCs w:val="21"/>
        </w:rPr>
        <w:t>9</w:t>
      </w:r>
      <w:r w:rsidRPr="00A7096B">
        <w:rPr>
          <w:rFonts w:ascii="宋体" w:eastAsia="宋体" w:hAnsi="宋体" w:cs="宋体" w:hint="eastAsia"/>
          <w:color w:val="797979"/>
          <w:kern w:val="0"/>
          <w:szCs w:val="21"/>
        </w:rPr>
        <w:t>月派出。</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七、申请及选派程序</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2020</w:t>
      </w:r>
      <w:r w:rsidRPr="00A7096B">
        <w:rPr>
          <w:rFonts w:ascii="宋体" w:eastAsia="宋体" w:hAnsi="宋体" w:cs="宋体" w:hint="eastAsia"/>
          <w:color w:val="797979"/>
          <w:kern w:val="0"/>
          <w:szCs w:val="21"/>
        </w:rPr>
        <w:t>年</w:t>
      </w:r>
      <w:r w:rsidRPr="00A7096B">
        <w:rPr>
          <w:rFonts w:ascii="Times New Roman" w:eastAsia="宋体" w:hAnsi="Times New Roman" w:cs="Times New Roman"/>
          <w:color w:val="797979"/>
          <w:kern w:val="0"/>
          <w:szCs w:val="21"/>
        </w:rPr>
        <w:t> 1 </w:t>
      </w:r>
      <w:r w:rsidRPr="00A7096B">
        <w:rPr>
          <w:rFonts w:ascii="宋体" w:eastAsia="宋体" w:hAnsi="宋体" w:cs="宋体" w:hint="eastAsia"/>
          <w:color w:val="797979"/>
          <w:kern w:val="0"/>
          <w:szCs w:val="21"/>
        </w:rPr>
        <w:t>月</w:t>
      </w:r>
      <w:r w:rsidRPr="00A7096B">
        <w:rPr>
          <w:rFonts w:ascii="Times New Roman" w:eastAsia="宋体" w:hAnsi="Times New Roman" w:cs="Times New Roman"/>
          <w:color w:val="797979"/>
          <w:kern w:val="0"/>
          <w:szCs w:val="21"/>
        </w:rPr>
        <w:t>13 </w:t>
      </w:r>
      <w:r w:rsidRPr="00A7096B">
        <w:rPr>
          <w:rFonts w:ascii="宋体" w:eastAsia="宋体" w:hAnsi="宋体" w:cs="宋体" w:hint="eastAsia"/>
          <w:color w:val="797979"/>
          <w:kern w:val="0"/>
          <w:szCs w:val="21"/>
        </w:rPr>
        <w:t>日     </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 向英国国家计算机动画中心申请截止</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2020</w:t>
      </w:r>
      <w:r w:rsidRPr="00A7096B">
        <w:rPr>
          <w:rFonts w:ascii="宋体" w:eastAsia="宋体" w:hAnsi="宋体" w:cs="宋体" w:hint="eastAsia"/>
          <w:color w:val="797979"/>
          <w:kern w:val="0"/>
          <w:szCs w:val="21"/>
        </w:rPr>
        <w:t>年</w:t>
      </w:r>
      <w:r w:rsidRPr="00A7096B">
        <w:rPr>
          <w:rFonts w:ascii="Times New Roman" w:eastAsia="宋体" w:hAnsi="Times New Roman" w:cs="Times New Roman"/>
          <w:color w:val="797979"/>
          <w:kern w:val="0"/>
          <w:szCs w:val="21"/>
        </w:rPr>
        <w:t> 1 </w:t>
      </w:r>
      <w:r w:rsidRPr="00A7096B">
        <w:rPr>
          <w:rFonts w:ascii="宋体" w:eastAsia="宋体" w:hAnsi="宋体" w:cs="宋体" w:hint="eastAsia"/>
          <w:color w:val="797979"/>
          <w:kern w:val="0"/>
          <w:szCs w:val="21"/>
        </w:rPr>
        <w:t>月</w:t>
      </w:r>
      <w:r w:rsidRPr="00A7096B">
        <w:rPr>
          <w:rFonts w:ascii="Times New Roman" w:eastAsia="宋体" w:hAnsi="Times New Roman" w:cs="Times New Roman"/>
          <w:color w:val="797979"/>
          <w:kern w:val="0"/>
          <w:szCs w:val="21"/>
        </w:rPr>
        <w:t> 18 </w:t>
      </w:r>
      <w:r w:rsidRPr="00A7096B">
        <w:rPr>
          <w:rFonts w:ascii="宋体" w:eastAsia="宋体" w:hAnsi="宋体" w:cs="宋体" w:hint="eastAsia"/>
          <w:color w:val="797979"/>
          <w:kern w:val="0"/>
          <w:szCs w:val="21"/>
        </w:rPr>
        <w:t>日     </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英方面试通知并邀请填写网上申请表</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2020</w:t>
      </w:r>
      <w:r w:rsidRPr="00A7096B">
        <w:rPr>
          <w:rFonts w:ascii="宋体" w:eastAsia="宋体" w:hAnsi="宋体" w:cs="宋体" w:hint="eastAsia"/>
          <w:color w:val="797979"/>
          <w:kern w:val="0"/>
          <w:szCs w:val="21"/>
        </w:rPr>
        <w:t>年</w:t>
      </w:r>
      <w:r w:rsidRPr="00A7096B">
        <w:rPr>
          <w:rFonts w:ascii="Times New Roman" w:eastAsia="宋体" w:hAnsi="Times New Roman" w:cs="Times New Roman"/>
          <w:color w:val="797979"/>
          <w:kern w:val="0"/>
          <w:szCs w:val="21"/>
        </w:rPr>
        <w:t> 1 </w:t>
      </w:r>
      <w:r w:rsidRPr="00A7096B">
        <w:rPr>
          <w:rFonts w:ascii="宋体" w:eastAsia="宋体" w:hAnsi="宋体" w:cs="宋体" w:hint="eastAsia"/>
          <w:color w:val="797979"/>
          <w:kern w:val="0"/>
          <w:szCs w:val="21"/>
        </w:rPr>
        <w:t>月</w:t>
      </w:r>
      <w:r w:rsidRPr="00A7096B">
        <w:rPr>
          <w:rFonts w:ascii="Times New Roman" w:eastAsia="宋体" w:hAnsi="Times New Roman" w:cs="Times New Roman"/>
          <w:color w:val="797979"/>
          <w:kern w:val="0"/>
          <w:szCs w:val="21"/>
        </w:rPr>
        <w:t>25 </w:t>
      </w:r>
      <w:r w:rsidRPr="00A7096B">
        <w:rPr>
          <w:rFonts w:ascii="宋体" w:eastAsia="宋体" w:hAnsi="宋体" w:cs="宋体" w:hint="eastAsia"/>
          <w:color w:val="797979"/>
          <w:kern w:val="0"/>
          <w:szCs w:val="21"/>
        </w:rPr>
        <w:t>日     </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 英方进行面试</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2020</w:t>
      </w:r>
      <w:r w:rsidRPr="00A7096B">
        <w:rPr>
          <w:rFonts w:ascii="宋体" w:eastAsia="宋体" w:hAnsi="宋体" w:cs="宋体" w:hint="eastAsia"/>
          <w:color w:val="797979"/>
          <w:kern w:val="0"/>
          <w:szCs w:val="21"/>
        </w:rPr>
        <w:t>年</w:t>
      </w:r>
      <w:r w:rsidRPr="00A7096B">
        <w:rPr>
          <w:rFonts w:ascii="Times New Roman" w:eastAsia="宋体" w:hAnsi="Times New Roman" w:cs="Times New Roman"/>
          <w:color w:val="797979"/>
          <w:kern w:val="0"/>
          <w:szCs w:val="21"/>
        </w:rPr>
        <w:t> 2 </w:t>
      </w:r>
      <w:r w:rsidRPr="00A7096B">
        <w:rPr>
          <w:rFonts w:ascii="宋体" w:eastAsia="宋体" w:hAnsi="宋体" w:cs="宋体" w:hint="eastAsia"/>
          <w:color w:val="797979"/>
          <w:kern w:val="0"/>
          <w:szCs w:val="21"/>
        </w:rPr>
        <w:t>月</w:t>
      </w:r>
      <w:r w:rsidRPr="00A7096B">
        <w:rPr>
          <w:rFonts w:ascii="Times New Roman" w:eastAsia="宋体" w:hAnsi="Times New Roman" w:cs="Times New Roman"/>
          <w:color w:val="797979"/>
          <w:kern w:val="0"/>
          <w:szCs w:val="21"/>
        </w:rPr>
        <w:t>10 </w:t>
      </w:r>
      <w:r w:rsidRPr="00A7096B">
        <w:rPr>
          <w:rFonts w:ascii="宋体" w:eastAsia="宋体" w:hAnsi="宋体" w:cs="宋体" w:hint="eastAsia"/>
          <w:color w:val="797979"/>
          <w:kern w:val="0"/>
          <w:szCs w:val="21"/>
        </w:rPr>
        <w:t>日     </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 英方决定录取名单</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2020</w:t>
      </w:r>
      <w:r w:rsidRPr="00A7096B">
        <w:rPr>
          <w:rFonts w:ascii="宋体" w:eastAsia="宋体" w:hAnsi="宋体" w:cs="宋体" w:hint="eastAsia"/>
          <w:color w:val="797979"/>
          <w:kern w:val="0"/>
          <w:szCs w:val="21"/>
        </w:rPr>
        <w:t>年</w:t>
      </w:r>
      <w:r w:rsidRPr="00A7096B">
        <w:rPr>
          <w:rFonts w:ascii="Times New Roman" w:eastAsia="宋体" w:hAnsi="Times New Roman" w:cs="Times New Roman"/>
          <w:color w:val="797979"/>
          <w:kern w:val="0"/>
          <w:szCs w:val="21"/>
        </w:rPr>
        <w:t> 2 </w:t>
      </w:r>
      <w:r w:rsidRPr="00A7096B">
        <w:rPr>
          <w:rFonts w:ascii="宋体" w:eastAsia="宋体" w:hAnsi="宋体" w:cs="宋体" w:hint="eastAsia"/>
          <w:color w:val="797979"/>
          <w:kern w:val="0"/>
          <w:szCs w:val="21"/>
        </w:rPr>
        <w:t>月</w:t>
      </w:r>
      <w:r w:rsidRPr="00A7096B">
        <w:rPr>
          <w:rFonts w:ascii="Times New Roman" w:eastAsia="宋体" w:hAnsi="Times New Roman" w:cs="Times New Roman"/>
          <w:color w:val="797979"/>
          <w:kern w:val="0"/>
          <w:szCs w:val="21"/>
        </w:rPr>
        <w:t>20 </w:t>
      </w:r>
      <w:r w:rsidRPr="00A7096B">
        <w:rPr>
          <w:rFonts w:ascii="宋体" w:eastAsia="宋体" w:hAnsi="宋体" w:cs="宋体" w:hint="eastAsia"/>
          <w:color w:val="797979"/>
          <w:kern w:val="0"/>
          <w:szCs w:val="21"/>
        </w:rPr>
        <w:t>日至</w:t>
      </w:r>
      <w:r w:rsidRPr="00A7096B">
        <w:rPr>
          <w:rFonts w:ascii="Times New Roman" w:eastAsia="宋体" w:hAnsi="Times New Roman" w:cs="Times New Roman"/>
          <w:color w:val="797979"/>
          <w:kern w:val="0"/>
          <w:szCs w:val="21"/>
        </w:rPr>
        <w:t> 3 </w:t>
      </w:r>
      <w:r w:rsidRPr="00A7096B">
        <w:rPr>
          <w:rFonts w:ascii="宋体" w:eastAsia="宋体" w:hAnsi="宋体" w:cs="宋体" w:hint="eastAsia"/>
          <w:color w:val="797979"/>
          <w:kern w:val="0"/>
          <w:szCs w:val="21"/>
        </w:rPr>
        <w:t>月</w:t>
      </w:r>
      <w:r w:rsidRPr="00A7096B">
        <w:rPr>
          <w:rFonts w:ascii="Times New Roman" w:eastAsia="宋体" w:hAnsi="Times New Roman" w:cs="Times New Roman"/>
          <w:color w:val="797979"/>
          <w:kern w:val="0"/>
          <w:szCs w:val="21"/>
        </w:rPr>
        <w:t> 20 </w:t>
      </w:r>
      <w:r w:rsidRPr="00A7096B">
        <w:rPr>
          <w:rFonts w:ascii="宋体" w:eastAsia="宋体" w:hAnsi="宋体" w:cs="宋体" w:hint="eastAsia"/>
          <w:color w:val="797979"/>
          <w:kern w:val="0"/>
          <w:szCs w:val="21"/>
        </w:rPr>
        <w:t>日 </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向国家留学基金委申请受理机构申请</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2020</w:t>
      </w:r>
      <w:r w:rsidRPr="00A7096B">
        <w:rPr>
          <w:rFonts w:ascii="宋体" w:eastAsia="宋体" w:hAnsi="宋体" w:cs="宋体" w:hint="eastAsia"/>
          <w:color w:val="797979"/>
          <w:kern w:val="0"/>
          <w:szCs w:val="21"/>
        </w:rPr>
        <w:t>年</w:t>
      </w:r>
      <w:r w:rsidRPr="00A7096B">
        <w:rPr>
          <w:rFonts w:ascii="Times New Roman" w:eastAsia="宋体" w:hAnsi="Times New Roman" w:cs="Times New Roman"/>
          <w:color w:val="797979"/>
          <w:kern w:val="0"/>
          <w:szCs w:val="21"/>
        </w:rPr>
        <w:t> 5 </w:t>
      </w:r>
      <w:r w:rsidRPr="00A7096B">
        <w:rPr>
          <w:rFonts w:ascii="宋体" w:eastAsia="宋体" w:hAnsi="宋体" w:cs="宋体" w:hint="eastAsia"/>
          <w:color w:val="797979"/>
          <w:kern w:val="0"/>
          <w:szCs w:val="21"/>
        </w:rPr>
        <w:t>月              </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国家留学基金委公布录取名单</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2020</w:t>
      </w:r>
      <w:r w:rsidRPr="00A7096B">
        <w:rPr>
          <w:rFonts w:ascii="宋体" w:eastAsia="宋体" w:hAnsi="宋体" w:cs="宋体" w:hint="eastAsia"/>
          <w:color w:val="797979"/>
          <w:kern w:val="0"/>
          <w:szCs w:val="21"/>
        </w:rPr>
        <w:t>年</w:t>
      </w:r>
      <w:r w:rsidRPr="00A7096B">
        <w:rPr>
          <w:rFonts w:ascii="Times New Roman" w:eastAsia="宋体" w:hAnsi="Times New Roman" w:cs="Times New Roman"/>
          <w:color w:val="797979"/>
          <w:kern w:val="0"/>
          <w:szCs w:val="21"/>
        </w:rPr>
        <w:t> 9 </w:t>
      </w:r>
      <w:r w:rsidRPr="00A7096B">
        <w:rPr>
          <w:rFonts w:ascii="宋体" w:eastAsia="宋体" w:hAnsi="宋体" w:cs="宋体" w:hint="eastAsia"/>
          <w:color w:val="797979"/>
          <w:kern w:val="0"/>
          <w:szCs w:val="21"/>
        </w:rPr>
        <w:t>月              </w:t>
      </w:r>
      <w:r w:rsidRPr="00A7096B">
        <w:rPr>
          <w:rFonts w:ascii="Times New Roman" w:eastAsia="宋体" w:hAnsi="Times New Roman" w:cs="Times New Roman"/>
          <w:color w:val="797979"/>
          <w:kern w:val="0"/>
          <w:szCs w:val="21"/>
        </w:rPr>
        <w:t> </w:t>
      </w:r>
      <w:r w:rsidRPr="00A7096B">
        <w:rPr>
          <w:rFonts w:ascii="宋体" w:eastAsia="宋体" w:hAnsi="宋体" w:cs="宋体" w:hint="eastAsia"/>
          <w:color w:val="797979"/>
          <w:kern w:val="0"/>
          <w:szCs w:val="21"/>
        </w:rPr>
        <w:t>被录取人员抵达英国</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八、咨询方式</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英国国家计算机动画中心：</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Times New Roman" w:eastAsia="宋体" w:hAnsi="Times New Roman" w:cs="Times New Roman"/>
          <w:color w:val="797979"/>
          <w:kern w:val="0"/>
          <w:szCs w:val="21"/>
        </w:rPr>
        <w:t>Prof. Jian J Zhang</w:t>
      </w:r>
      <w:r w:rsidRPr="00A7096B">
        <w:rPr>
          <w:rFonts w:ascii="Times New Roman" w:eastAsia="宋体" w:hAnsi="Times New Roman" w:cs="Times New Roman"/>
          <w:color w:val="797979"/>
          <w:kern w:val="0"/>
          <w:szCs w:val="21"/>
        </w:rPr>
        <w:br/>
        <w:t>Head of National Research Centre for Computer Animation</w:t>
      </w:r>
      <w:r w:rsidRPr="00A7096B">
        <w:rPr>
          <w:rFonts w:ascii="Times New Roman" w:eastAsia="宋体" w:hAnsi="Times New Roman" w:cs="Times New Roman"/>
          <w:color w:val="797979"/>
          <w:kern w:val="0"/>
          <w:szCs w:val="21"/>
        </w:rPr>
        <w:br/>
        <w:t>Faculty of Media and Communications</w:t>
      </w:r>
      <w:r w:rsidRPr="00A7096B">
        <w:rPr>
          <w:rFonts w:ascii="Times New Roman" w:eastAsia="宋体" w:hAnsi="Times New Roman" w:cs="Times New Roman"/>
          <w:color w:val="797979"/>
          <w:kern w:val="0"/>
          <w:szCs w:val="21"/>
        </w:rPr>
        <w:br/>
        <w:t>Bournemouth University</w:t>
      </w:r>
      <w:r w:rsidRPr="00A7096B">
        <w:rPr>
          <w:rFonts w:ascii="Times New Roman" w:eastAsia="宋体" w:hAnsi="Times New Roman" w:cs="Times New Roman"/>
          <w:color w:val="797979"/>
          <w:kern w:val="0"/>
          <w:szCs w:val="21"/>
        </w:rPr>
        <w:br/>
        <w:t>Poole , Dorset</w:t>
      </w:r>
      <w:r w:rsidRPr="00A7096B">
        <w:rPr>
          <w:rFonts w:ascii="Times New Roman" w:eastAsia="宋体" w:hAnsi="Times New Roman" w:cs="Times New Roman"/>
          <w:color w:val="797979"/>
          <w:kern w:val="0"/>
          <w:szCs w:val="21"/>
        </w:rPr>
        <w:br/>
        <w:t>United Kingdom</w:t>
      </w:r>
      <w:r w:rsidRPr="00A7096B">
        <w:rPr>
          <w:rFonts w:ascii="Times New Roman" w:eastAsia="宋体" w:hAnsi="Times New Roman" w:cs="Times New Roman"/>
          <w:color w:val="797979"/>
          <w:kern w:val="0"/>
          <w:szCs w:val="21"/>
        </w:rPr>
        <w:br/>
        <w:t>Tel.: +44(0)1202 965055</w:t>
      </w:r>
      <w:r w:rsidRPr="00A7096B">
        <w:rPr>
          <w:rFonts w:ascii="Times New Roman" w:eastAsia="宋体" w:hAnsi="Times New Roman" w:cs="Times New Roman"/>
          <w:color w:val="797979"/>
          <w:kern w:val="0"/>
          <w:szCs w:val="21"/>
        </w:rPr>
        <w:br/>
        <w:t>Email: </w:t>
      </w:r>
      <w:hyperlink r:id="rId7" w:history="1">
        <w:r w:rsidRPr="00A7096B">
          <w:rPr>
            <w:rFonts w:ascii="Times New Roman" w:eastAsia="宋体" w:hAnsi="Times New Roman" w:cs="Times New Roman"/>
            <w:color w:val="0000FF"/>
            <w:kern w:val="0"/>
            <w:szCs w:val="21"/>
            <w:u w:val="single"/>
          </w:rPr>
          <w:t>csc.ncca@gmail.com</w:t>
        </w:r>
      </w:hyperlink>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hyperlink r:id="rId8" w:history="1">
        <w:r w:rsidRPr="00A7096B">
          <w:rPr>
            <w:rFonts w:ascii="Times New Roman" w:eastAsia="宋体" w:hAnsi="Times New Roman" w:cs="Times New Roman"/>
            <w:color w:val="0000FF"/>
            <w:kern w:val="0"/>
            <w:szCs w:val="21"/>
            <w:u w:val="single"/>
          </w:rPr>
          <w:t>http://jzhang.bournemouth.ac.uk/cn</w:t>
        </w:r>
      </w:hyperlink>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lastRenderedPageBreak/>
        <w:t>九、英国国家计算机动画中心和项目介绍</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伯恩茅斯大学（</w:t>
      </w:r>
      <w:r w:rsidRPr="00A7096B">
        <w:rPr>
          <w:rFonts w:ascii="Times New Roman" w:eastAsia="宋体" w:hAnsi="Times New Roman" w:cs="Times New Roman"/>
          <w:color w:val="797979"/>
          <w:kern w:val="0"/>
          <w:szCs w:val="21"/>
        </w:rPr>
        <w:t>Bournemouth University</w:t>
      </w:r>
      <w:r w:rsidRPr="00A7096B">
        <w:rPr>
          <w:rFonts w:ascii="宋体" w:eastAsia="宋体" w:hAnsi="宋体" w:cs="宋体" w:hint="eastAsia"/>
          <w:color w:val="797979"/>
          <w:kern w:val="0"/>
          <w:szCs w:val="21"/>
        </w:rPr>
        <w:t>）始建于</w:t>
      </w:r>
      <w:r w:rsidRPr="00A7096B">
        <w:rPr>
          <w:rFonts w:ascii="Times New Roman" w:eastAsia="宋体" w:hAnsi="Times New Roman" w:cs="Times New Roman"/>
          <w:color w:val="797979"/>
          <w:kern w:val="0"/>
          <w:szCs w:val="21"/>
        </w:rPr>
        <w:t>1976</w:t>
      </w:r>
      <w:r w:rsidRPr="00A7096B">
        <w:rPr>
          <w:rFonts w:ascii="宋体" w:eastAsia="宋体" w:hAnsi="宋体" w:cs="宋体" w:hint="eastAsia"/>
          <w:color w:val="797979"/>
          <w:kern w:val="0"/>
          <w:szCs w:val="21"/>
        </w:rPr>
        <w:t>年，地处英格兰南部，是一所综合性英国公立大学。伯恩茅斯大学于</w:t>
      </w:r>
      <w:r w:rsidRPr="00A7096B">
        <w:rPr>
          <w:rFonts w:ascii="Times New Roman" w:eastAsia="宋体" w:hAnsi="Times New Roman" w:cs="Times New Roman"/>
          <w:color w:val="797979"/>
          <w:kern w:val="0"/>
          <w:szCs w:val="21"/>
        </w:rPr>
        <w:t>1989</w:t>
      </w:r>
      <w:r w:rsidRPr="00A7096B">
        <w:rPr>
          <w:rFonts w:ascii="宋体" w:eastAsia="宋体" w:hAnsi="宋体" w:cs="宋体" w:hint="eastAsia"/>
          <w:color w:val="797979"/>
          <w:kern w:val="0"/>
          <w:szCs w:val="21"/>
        </w:rPr>
        <w:t>年建立的英国国家计算机动画中心（</w:t>
      </w:r>
      <w:r w:rsidRPr="00A7096B">
        <w:rPr>
          <w:rFonts w:ascii="Times New Roman" w:eastAsia="宋体" w:hAnsi="Times New Roman" w:cs="Times New Roman"/>
          <w:color w:val="797979"/>
          <w:kern w:val="0"/>
          <w:szCs w:val="21"/>
        </w:rPr>
        <w:t>National Centre for Computer Animation</w:t>
      </w:r>
      <w:r w:rsidRPr="00A7096B">
        <w:rPr>
          <w:rFonts w:ascii="宋体" w:eastAsia="宋体" w:hAnsi="宋体" w:cs="宋体" w:hint="eastAsia"/>
          <w:color w:val="797979"/>
          <w:kern w:val="0"/>
          <w:szCs w:val="21"/>
        </w:rPr>
        <w:t>，简称</w:t>
      </w:r>
      <w:r w:rsidRPr="00A7096B">
        <w:rPr>
          <w:rFonts w:ascii="Times New Roman" w:eastAsia="宋体" w:hAnsi="Times New Roman" w:cs="Times New Roman"/>
          <w:color w:val="797979"/>
          <w:kern w:val="0"/>
          <w:szCs w:val="21"/>
        </w:rPr>
        <w:t>NCCA</w:t>
      </w:r>
      <w:r w:rsidRPr="00A7096B">
        <w:rPr>
          <w:rFonts w:ascii="宋体" w:eastAsia="宋体" w:hAnsi="宋体" w:cs="宋体" w:hint="eastAsia"/>
          <w:color w:val="797979"/>
          <w:kern w:val="0"/>
          <w:szCs w:val="21"/>
        </w:rPr>
        <w:t>）是目前英国计算机图形学方向规模最大、英国计算机动画领域排名第一的研究中心。该研究中心的研究方向为人工智能和深度学习及应用、计算机图形学、计算机视觉、虚拟及增强现实。英国《科技国家》</w:t>
      </w:r>
      <w:r w:rsidRPr="00A7096B">
        <w:rPr>
          <w:rFonts w:ascii="Times New Roman" w:eastAsia="宋体" w:hAnsi="Times New Roman" w:cs="Times New Roman"/>
          <w:color w:val="797979"/>
          <w:kern w:val="0"/>
          <w:szCs w:val="21"/>
        </w:rPr>
        <w:t>2017</w:t>
      </w:r>
      <w:r w:rsidRPr="00A7096B">
        <w:rPr>
          <w:rFonts w:ascii="宋体" w:eastAsia="宋体" w:hAnsi="宋体" w:cs="宋体" w:hint="eastAsia"/>
          <w:color w:val="797979"/>
          <w:kern w:val="0"/>
          <w:szCs w:val="21"/>
        </w:rPr>
        <w:t>年度报告（</w:t>
      </w:r>
      <w:r w:rsidRPr="00A7096B">
        <w:rPr>
          <w:rFonts w:ascii="Times New Roman" w:eastAsia="宋体" w:hAnsi="Times New Roman" w:cs="Times New Roman"/>
          <w:color w:val="797979"/>
          <w:kern w:val="0"/>
          <w:szCs w:val="21"/>
        </w:rPr>
        <w:t> Tech Nation 2017 report ) </w:t>
      </w:r>
      <w:r w:rsidRPr="00A7096B">
        <w:rPr>
          <w:rFonts w:ascii="宋体" w:eastAsia="宋体" w:hAnsi="宋体" w:cs="宋体" w:hint="eastAsia"/>
          <w:color w:val="797979"/>
          <w:kern w:val="0"/>
          <w:szCs w:val="21"/>
        </w:rPr>
        <w:t>称赞该中心为数字和创意经济提供了卓越的毕业生人才，英国政府文化、通信与创意产业部的评估报告</w:t>
      </w:r>
      <w:r w:rsidRPr="00A7096B">
        <w:rPr>
          <w:rFonts w:ascii="Times New Roman" w:eastAsia="宋体" w:hAnsi="Times New Roman" w:cs="Times New Roman"/>
          <w:color w:val="797979"/>
          <w:kern w:val="0"/>
          <w:szCs w:val="21"/>
        </w:rPr>
        <w:t>NESTA</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2011</w:t>
      </w:r>
      <w:r w:rsidRPr="00A7096B">
        <w:rPr>
          <w:rFonts w:ascii="宋体" w:eastAsia="宋体" w:hAnsi="宋体" w:cs="宋体" w:hint="eastAsia"/>
          <w:color w:val="797979"/>
          <w:kern w:val="0"/>
          <w:szCs w:val="21"/>
        </w:rPr>
        <w:t>）赞誉该中心是“一个在计算机动画和可视化方向发展中灯塔式的教育及研究中心”</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张建军教授带领的学术科研团队依托英国国家计算机动画中心，先后承担了大量的国际科研课题和合作项目。该团队在过去十几年中面向欧洲多个国家需求和国际学术前沿，开展了多项实际应用与创新研究，获得英国工程和自然科学研究委员会、艺术人文基金委员会、英国皇家协会、欧盟</w:t>
      </w:r>
      <w:r w:rsidRPr="00A7096B">
        <w:rPr>
          <w:rFonts w:ascii="Times New Roman" w:eastAsia="宋体" w:hAnsi="Times New Roman" w:cs="Times New Roman"/>
          <w:color w:val="797979"/>
          <w:kern w:val="0"/>
          <w:szCs w:val="21"/>
        </w:rPr>
        <w:t>FP7 </w:t>
      </w:r>
      <w:r w:rsidRPr="00A7096B">
        <w:rPr>
          <w:rFonts w:ascii="宋体" w:eastAsia="宋体" w:hAnsi="宋体" w:cs="宋体" w:hint="eastAsia"/>
          <w:color w:val="797979"/>
          <w:kern w:val="0"/>
          <w:szCs w:val="21"/>
        </w:rPr>
        <w:t>和</w:t>
      </w:r>
      <w:r w:rsidRPr="00A7096B">
        <w:rPr>
          <w:rFonts w:ascii="Times New Roman" w:eastAsia="宋体" w:hAnsi="Times New Roman" w:cs="Times New Roman"/>
          <w:color w:val="797979"/>
          <w:kern w:val="0"/>
          <w:szCs w:val="21"/>
        </w:rPr>
        <w:t> Horizon 2020</w:t>
      </w:r>
      <w:r w:rsidRPr="00A7096B">
        <w:rPr>
          <w:rFonts w:ascii="宋体" w:eastAsia="宋体" w:hAnsi="宋体" w:cs="宋体" w:hint="eastAsia"/>
          <w:color w:val="797979"/>
          <w:kern w:val="0"/>
          <w:szCs w:val="21"/>
        </w:rPr>
        <w:t>等基金的资助。其中，和英国巴斯大学（</w:t>
      </w:r>
      <w:r w:rsidRPr="00A7096B">
        <w:rPr>
          <w:rFonts w:ascii="Times New Roman" w:eastAsia="宋体" w:hAnsi="Times New Roman" w:cs="Times New Roman"/>
          <w:color w:val="797979"/>
          <w:kern w:val="0"/>
          <w:szCs w:val="21"/>
        </w:rPr>
        <w:t>University of Bath</w:t>
      </w:r>
      <w:r w:rsidRPr="00A7096B">
        <w:rPr>
          <w:rFonts w:ascii="宋体" w:eastAsia="宋体" w:hAnsi="宋体" w:cs="宋体" w:hint="eastAsia"/>
          <w:color w:val="797979"/>
          <w:kern w:val="0"/>
          <w:szCs w:val="21"/>
        </w:rPr>
        <w:t>）</w:t>
      </w:r>
      <w:r w:rsidRPr="00A7096B">
        <w:rPr>
          <w:rFonts w:ascii="Times New Roman" w:eastAsia="宋体" w:hAnsi="Times New Roman" w:cs="Times New Roman"/>
          <w:color w:val="797979"/>
          <w:kern w:val="0"/>
          <w:szCs w:val="21"/>
        </w:rPr>
        <w:t>Phil Willis</w:t>
      </w:r>
      <w:r w:rsidRPr="00A7096B">
        <w:rPr>
          <w:rFonts w:ascii="宋体" w:eastAsia="宋体" w:hAnsi="宋体" w:cs="宋体" w:hint="eastAsia"/>
          <w:color w:val="797979"/>
          <w:kern w:val="0"/>
          <w:szCs w:val="21"/>
        </w:rPr>
        <w:t>教授联合创立的英国唯一的数字娱乐工程博士中心，得到了超过两千多万英镑的资助。与此同时，该研究中心致力于提升相关学科科学技术和科研水平，与国内多所一流高校和研究机构建立了广泛而深远的合作交流关系。</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英国国家计算机动画中心在专注于学术研究的同时，十分重视同产业界的合作与交流。中心与迪斯尼、工业光魔、皮克斯、索尼、梦工厂等业界知名企业建立了长期的联系，为企业输送急需人才。在过去的十多年中，中心学生和研究人员的作品获得了多项国际专业奖项，积累了良好的国际声誉。中心被英国动画领域权威专业杂志《</w:t>
      </w:r>
      <w:r w:rsidRPr="00A7096B">
        <w:rPr>
          <w:rFonts w:ascii="Times New Roman" w:eastAsia="宋体" w:hAnsi="Times New Roman" w:cs="Times New Roman"/>
          <w:color w:val="797979"/>
          <w:kern w:val="0"/>
          <w:szCs w:val="21"/>
        </w:rPr>
        <w:t>3D</w:t>
      </w:r>
      <w:r w:rsidRPr="00A7096B">
        <w:rPr>
          <w:rFonts w:ascii="宋体" w:eastAsia="宋体" w:hAnsi="宋体" w:cs="宋体" w:hint="eastAsia"/>
          <w:color w:val="797979"/>
          <w:kern w:val="0"/>
          <w:szCs w:val="21"/>
        </w:rPr>
        <w:t>世界》评为全英第一的动画研究中心以及“英国动画人才最著名和最可靠的来源之一”。该中心的毕业生及老师参与并负责了多部国际知名大片和奥斯卡获奖影片的影视特效制作和技术开发，如《小飞象》、《狮子王》、《奇幻森林》、《盗梦空间》、《地心引力》、《阿凡达》、《驯龙高手系列》、《指环王系列》、《哈利波特系列》等。</w:t>
      </w:r>
    </w:p>
    <w:p w:rsidR="00A7096B" w:rsidRPr="00A7096B" w:rsidRDefault="00A7096B" w:rsidP="00A7096B">
      <w:pPr>
        <w:widowControl/>
        <w:shd w:val="clear" w:color="auto" w:fill="FFFFFF"/>
        <w:spacing w:before="100" w:beforeAutospacing="1" w:after="225"/>
        <w:jc w:val="left"/>
        <w:rPr>
          <w:rFonts w:ascii="宋体" w:eastAsia="宋体" w:hAnsi="宋体" w:cs="宋体" w:hint="eastAsia"/>
          <w:color w:val="000000"/>
          <w:kern w:val="0"/>
          <w:szCs w:val="21"/>
        </w:rPr>
      </w:pPr>
      <w:r w:rsidRPr="00A7096B">
        <w:rPr>
          <w:rFonts w:ascii="宋体" w:eastAsia="宋体" w:hAnsi="宋体" w:cs="宋体" w:hint="eastAsia"/>
          <w:color w:val="797979"/>
          <w:kern w:val="0"/>
          <w:szCs w:val="21"/>
        </w:rPr>
        <w:t>自</w:t>
      </w:r>
      <w:r w:rsidRPr="00A7096B">
        <w:rPr>
          <w:rFonts w:ascii="Times New Roman" w:eastAsia="宋体" w:hAnsi="Times New Roman" w:cs="Times New Roman"/>
          <w:color w:val="797979"/>
          <w:kern w:val="0"/>
          <w:szCs w:val="21"/>
        </w:rPr>
        <w:t>2008</w:t>
      </w:r>
      <w:r w:rsidRPr="00A7096B">
        <w:rPr>
          <w:rFonts w:ascii="宋体" w:eastAsia="宋体" w:hAnsi="宋体" w:cs="宋体" w:hint="eastAsia"/>
          <w:color w:val="797979"/>
          <w:kern w:val="0"/>
          <w:szCs w:val="21"/>
        </w:rPr>
        <w:t>起，中国国家留学基金委已资助多名国内一流高校学生和人员赴英国国家计算机动画中心学习培训，促进了中英两国在该领域的合作与交流。多名来自清华大学、北京大学、浙江大学、哈尔滨工业大学、大连理工、重庆大学、中国传媒大学等多所院校的学生、教职员工和研究人员到</w:t>
      </w:r>
      <w:r w:rsidRPr="00A7096B">
        <w:rPr>
          <w:rFonts w:ascii="Times New Roman" w:eastAsia="宋体" w:hAnsi="Times New Roman" w:cs="Times New Roman"/>
          <w:color w:val="797979"/>
          <w:kern w:val="0"/>
          <w:szCs w:val="21"/>
        </w:rPr>
        <w:t>NCCA</w:t>
      </w:r>
      <w:r w:rsidRPr="00A7096B">
        <w:rPr>
          <w:rFonts w:ascii="宋体" w:eastAsia="宋体" w:hAnsi="宋体" w:cs="宋体" w:hint="eastAsia"/>
          <w:color w:val="797979"/>
          <w:kern w:val="0"/>
          <w:szCs w:val="21"/>
        </w:rPr>
        <w:t>深造学习。已毕业博士生有回国创业、在企业担任研发部总监和在多所知名大学（中国传媒大学、北京航空航天大学、厦门大学等）担任副教授职位，也有在海外其他知名大学继续深造（英国帝国理工、南安普顿大学和伦敦国王学院博士后）或加入著名影视特效公司（</w:t>
      </w:r>
      <w:r w:rsidRPr="00A7096B">
        <w:rPr>
          <w:rFonts w:ascii="Times New Roman" w:eastAsia="宋体" w:hAnsi="Times New Roman" w:cs="Times New Roman"/>
          <w:color w:val="797979"/>
          <w:kern w:val="0"/>
          <w:szCs w:val="21"/>
        </w:rPr>
        <w:t>MPC; Double Negative</w:t>
      </w:r>
      <w:r w:rsidRPr="00A7096B">
        <w:rPr>
          <w:rFonts w:ascii="宋体" w:eastAsia="宋体" w:hAnsi="宋体" w:cs="宋体" w:hint="eastAsia"/>
          <w:color w:val="797979"/>
          <w:kern w:val="0"/>
          <w:szCs w:val="21"/>
        </w:rPr>
        <w:t>）工作。</w:t>
      </w:r>
    </w:p>
    <w:p w:rsidR="00081144" w:rsidRPr="00A7096B" w:rsidRDefault="00081144" w:rsidP="00A7096B">
      <w:pPr>
        <w:tabs>
          <w:tab w:val="left" w:pos="851"/>
        </w:tabs>
      </w:pPr>
    </w:p>
    <w:sectPr w:rsidR="00081144" w:rsidRPr="00A70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9393C"/>
    <w:multiLevelType w:val="multilevel"/>
    <w:tmpl w:val="C87C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6B"/>
    <w:rsid w:val="00081144"/>
    <w:rsid w:val="0015562A"/>
    <w:rsid w:val="006B22E4"/>
    <w:rsid w:val="00A7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D4E7A-4E60-4B8D-A067-95F9233E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709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96B"/>
    <w:rPr>
      <w:rFonts w:ascii="宋体" w:eastAsia="宋体" w:hAnsi="宋体" w:cs="宋体"/>
      <w:b/>
      <w:bCs/>
      <w:kern w:val="36"/>
      <w:sz w:val="48"/>
      <w:szCs w:val="48"/>
    </w:rPr>
  </w:style>
  <w:style w:type="paragraph" w:styleId="a3">
    <w:name w:val="Normal (Web)"/>
    <w:basedOn w:val="a"/>
    <w:uiPriority w:val="99"/>
    <w:semiHidden/>
    <w:unhideWhenUsed/>
    <w:rsid w:val="00A7096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70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zhang.bournemouth.ac.uk/cn" TargetMode="External"/><Relationship Id="rId3" Type="http://schemas.openxmlformats.org/officeDocument/2006/relationships/settings" Target="settings.xml"/><Relationship Id="rId7" Type="http://schemas.openxmlformats.org/officeDocument/2006/relationships/hyperlink" Target="mailto:csc.ncc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c.ncca@gmail.com" TargetMode="External"/><Relationship Id="rId5" Type="http://schemas.openxmlformats.org/officeDocument/2006/relationships/hyperlink" Target="https://www.csc.edu.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Fei</dc:creator>
  <cp:keywords/>
  <dc:description/>
  <cp:lastModifiedBy>HU Fei</cp:lastModifiedBy>
  <cp:revision>2</cp:revision>
  <dcterms:created xsi:type="dcterms:W3CDTF">2019-10-31T03:09:00Z</dcterms:created>
  <dcterms:modified xsi:type="dcterms:W3CDTF">2019-10-31T03:14:00Z</dcterms:modified>
</cp:coreProperties>
</file>