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EF0" w:rsidRDefault="00414CD5" w:rsidP="00985EF0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EF1DE2">
        <w:rPr>
          <w:rFonts w:ascii="方正小标宋简体" w:eastAsia="方正小标宋简体"/>
          <w:b/>
          <w:bCs/>
          <w:sz w:val="32"/>
          <w:szCs w:val="32"/>
        </w:rPr>
        <w:t>2017-2018</w:t>
      </w:r>
      <w:r w:rsidRPr="00EF1DE2">
        <w:rPr>
          <w:rFonts w:ascii="方正小标宋简体" w:eastAsia="方正小标宋简体" w:hint="eastAsia"/>
          <w:b/>
          <w:bCs/>
          <w:sz w:val="32"/>
          <w:szCs w:val="32"/>
        </w:rPr>
        <w:t>学年第二学期台湾高校交换生项目信息汇总（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研究生</w:t>
      </w:r>
      <w:r w:rsidRPr="00EF1DE2">
        <w:rPr>
          <w:rFonts w:ascii="方正小标宋简体" w:eastAsia="方正小标宋简体" w:hint="eastAsia"/>
          <w:b/>
          <w:bCs/>
          <w:sz w:val="32"/>
          <w:szCs w:val="32"/>
        </w:rPr>
        <w:t>）</w:t>
      </w:r>
    </w:p>
    <w:tbl>
      <w:tblPr>
        <w:tblW w:w="15463" w:type="dxa"/>
        <w:tblInd w:w="-601" w:type="dxa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5103"/>
        <w:gridCol w:w="6816"/>
      </w:tblGrid>
      <w:tr w:rsidR="00985EF0" w:rsidRPr="00885AD5" w:rsidTr="0041315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F0" w:rsidRPr="00885AD5" w:rsidRDefault="00414CD5" w:rsidP="004131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F0" w:rsidRPr="00885AD5" w:rsidRDefault="00414CD5" w:rsidP="004131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F0" w:rsidRPr="00885AD5" w:rsidRDefault="00414CD5" w:rsidP="004131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F0" w:rsidRPr="00885AD5" w:rsidRDefault="00414CD5" w:rsidP="004131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F0" w:rsidRPr="00885AD5" w:rsidRDefault="00414CD5" w:rsidP="004131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5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信息说明及备注</w:t>
            </w:r>
          </w:p>
        </w:tc>
      </w:tr>
      <w:tr w:rsidR="004D6826" w:rsidRPr="00885AD5" w:rsidTr="00413150">
        <w:trPr>
          <w:trHeight w:val="2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台湾大学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学费互免，住宿费及其他费用自理。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住宿费：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太子学舍：单人房：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7400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双人房：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4900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温馨套房：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8800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国青宿舍：双人房：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11900-22400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双人套房：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19900-22400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申请台大的学籍应与浙大的学籍资料一致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申请台大的系所应与浙大就读系所的研究领域相关，可参见台大网页“学术单位”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系所之实习课程、师资培育中心课程、推广教育中心课程及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GMBA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课程不开放交换生选修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医学系不开放大四及以上学生申请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台大经济学系暨研究所隶属社会科学院，非管理学院，如有兴趣选修相关课程，可自行于台大选课网络确认其他学院是否有开设。</w:t>
            </w:r>
          </w:p>
        </w:tc>
      </w:tr>
      <w:tr w:rsidR="004D6826" w:rsidRPr="00885AD5" w:rsidTr="00414CD5">
        <w:trPr>
          <w:trHeight w:val="1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清华大学（新竹）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学费互免，其余费用自理。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4CD5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各科系均开放申请，以对应或相关科系为选拔原则。若科系差异太大或没有对应科系，应留意选课及学分抵免问题。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系所查询网站：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http://www.nthu.edu.tw/units/education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课程查询网址：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http://curric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ul.web.nthu.edu.tw/bin/home.php</w:t>
            </w:r>
          </w:p>
        </w:tc>
      </w:tr>
      <w:tr w:rsidR="004D6826" w:rsidRPr="00885AD5" w:rsidTr="00414CD5">
        <w:trPr>
          <w:trHeight w:val="3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8449F3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政治大学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4CD5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学费互免，其余费用自理。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住宿不须另外申请，依照学校安排入住。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女生宿舍： 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硕士生（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人房）宿费约新台币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12000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博士生（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人房）宿费约新台币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14000-33500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男生宿舍： 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硕士生（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人房）宿费约新台币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13000-22000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博士生（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人房）宿费约新台币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16000-33500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学校首页：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http://www.nccu.edu.tw/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系所专业：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http://www.nccu.edu.tw/academics/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全校课程查询：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http://wa.nccu.edu.tw/QryTor/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4.2017-2018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414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年度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第二学期预计于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2018</w:t>
            </w:r>
            <w:r w:rsidRPr="00414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年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日开课，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2018</w:t>
            </w:r>
            <w:r w:rsidRPr="00414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年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月中旬左右结束课程。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建议交换以原专业为主</w:t>
            </w:r>
          </w:p>
        </w:tc>
      </w:tr>
      <w:tr w:rsidR="004D6826" w:rsidRPr="00885AD5" w:rsidTr="00414CD5">
        <w:trPr>
          <w:trHeight w:val="50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8449F3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台湾科技大学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学费互免，其余费用自理。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校内宿舍床位有限，如申请人数过多，将采取抽签方式决定住宿名单。未安排校内宿舍者，科大提供校外租屋相关资讯。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住宿费：约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45000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入台证代办及相关费用：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元新台币。恕不退回。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4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一、开放交换申请学院系所：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1.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工程学院：自动化及控制研究所、机械工程系、材料科学与工程学系、营建工程系、化学工程系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电资学院：光电工程研究所、电子工程系、电机工程系、资讯工程系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3.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管理学院：财务金融研究所、工业管理系（限研究生）、企业管理系、资讯管理系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4.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设计学院：建筑系、设计系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5.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人文社会学院：数字学习与教育研究所、应用外语系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6.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应用科技学院：专利研究所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注意：倘该学期单一系所申请人数超过可受理人数，除本校校内协调外，将依申请人数比例配额方式办理。交换学制以本科申请本科，研究所申请研究所为原则。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二、课程查询系统：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http://140.118.31.215/querycourse/querycondition.aspx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三、研究生至少选一门课</w:t>
            </w:r>
          </w:p>
        </w:tc>
      </w:tr>
      <w:tr w:rsidR="004D6826" w:rsidRPr="00885AD5" w:rsidTr="00414CD5">
        <w:trPr>
          <w:trHeight w:val="1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8449F3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中山大学（高雄）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学费互免，其余费用自理。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4CD5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历年课程查询网址：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http://selcrs.nsysu.edu.tw/menu1/qrycrsfrm.asp?HIS=2&amp;eng=0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若同学本身有返校后的毕业需求，务必预先查询本校是否有符合学生毕业学分的课程。</w:t>
            </w:r>
          </w:p>
        </w:tc>
      </w:tr>
      <w:tr w:rsidR="004D6826" w:rsidRPr="00885AD5" w:rsidTr="00413150">
        <w:trPr>
          <w:trHeight w:val="4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8449F3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中央大学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学费互免，其余费用自理。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4CD5">
            <w:pPr>
              <w:widowControl/>
              <w:jc w:val="left"/>
              <w:rPr>
                <w:rFonts w:ascii="宋体" w:eastAsia="宋体" w:hAnsi="宋体" w:cs="宋体"/>
                <w:color w:val="00B0F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研究生仅能选择研究所。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所选志愿必须与原校所修课程相符或相关，在选填志愿前请先上中大网页详读系所介绍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http://www.ncu.edu.tw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志愿、第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志愿缺填者，当第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志愿未通过，将自动丧失转送其他系所。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机械系与大气系申请者必填组别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(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缺填者将视为不合格件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)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＊机械系分三组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: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光机电工组、先进材料与精密制造组、设计与分析组。＊大气系分两组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: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大气组、太空组。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送件后，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中央大学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国际处将进行初步审查，若所填志愿与原本科系相差甚远，或无法由修业科目判定专业与志愿科系相关性，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中央大学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国际处有权请学生重新提出志愿申请。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6.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申请件虽通过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浙大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审查以及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中央大学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国际处初审，最后仍需通过志愿系所审查，系所可依据学生成绩与修业科目等等判定是否符合录取标准，若不达标准则可不录取。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7.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由于本校宿舍床位数量视当年度状况而定，不足时以抽签方式决定床位分配，未抽中的学生必须至校外住宿。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8.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交换生也可以选修通识课程，课程查询：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https://course.ncu.edu.tw/Course/main/query/byGeneral</w:t>
            </w:r>
          </w:p>
        </w:tc>
      </w:tr>
      <w:tr w:rsidR="004D6826" w:rsidRPr="00885AD5" w:rsidTr="00413150">
        <w:trPr>
          <w:trHeight w:val="1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8449F3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中兴大学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学费互免，其余费用自理。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住宿费：最高约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11000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学期。住宿不需申请，尽量安排入住校内宿舍。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4-6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人一间。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膳食费：约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书籍费：依系所不同而不同。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保险费：由国际事务处代购国泰人寿保险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F49" w:rsidRDefault="00414CD5" w:rsidP="00FF7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课程查询系统：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https://onepiece.nchu.edu.tw/cofsys/plsql/crseqry_home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若同学本身有返校后的毕业需求，务必预先查询本校是否有符合学生毕业学分的课程。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每学期至少修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学分，至少选修一门交换系所开的课程，不得选修进修部、产专班、硕专班的课程。</w:t>
            </w:r>
          </w:p>
          <w:p w:rsidR="00FF7F49" w:rsidRPr="00885AD5" w:rsidRDefault="00FF7F49" w:rsidP="00FF7F49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中兴大学开放系所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清单</w:t>
            </w:r>
            <w:r w:rsidRPr="00885AD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见附件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</w:tr>
      <w:tr w:rsidR="004D6826" w:rsidRPr="00885AD5" w:rsidTr="00413150">
        <w:trPr>
          <w:trHeight w:val="5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8449F3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东海大学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学费互免，其余费用自理。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校内住宿费：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9600-12700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保险费：交换生入台后要强制参加东海大学的保险，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685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手机话费：手机号初次申请费用约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350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元新台币（每分钟通话费约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元新台币，依各通讯公司之实际费率为准）。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膳食费：每日约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200-300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元新台币（本项建议金额系以校内学生餐厅价位为基准）。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交通费：台中市区公交车视距离一趟约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5-20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元新台币（较常使用的交通工具）。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书籍费：约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8.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其它生活费用：视个人习惯，预估一个月约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元新台币。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FF7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选课规范：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社会工作学系每学期接收各校交换总名额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名，申请人数超过时将由社工系审核决定录取资格，该系春学期不接收大二交换生。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每学期选课学分上限：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创意设计及艺术学院建筑学系不接受交换生，美术学系、景观学系、工业设计学系至多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人，美术系部分实作课程不开放交换生选课（参考当学期课表）。</w:t>
            </w:r>
            <w:r w:rsidR="004D6826" w:rsidRPr="00414CD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创意学院各系不接受跨院选课。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国经学程、外文系必修课及餐旅系涉及有材料费之课程不开放选课。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社工系交换生不能赴台进行田野资料汇集。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师资培育中心（教育研究所）所开设的专题研究课程需另缴费，音乐系之主修或副修乐器另加收个别指导费。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赴台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前，可上网查询开课情形，开学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报到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后再上网选课。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FF7F49" w:rsidRPr="00885AD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东海大学系所</w:t>
            </w:r>
            <w:r w:rsidR="00FF7F4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清单</w:t>
            </w:r>
            <w:r w:rsidR="00FF7F49" w:rsidRPr="00885AD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见附件3。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开课明细查询流程：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1.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直接进入查询页面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http://fsis.thu.edu.tw/wwwstud/frontend/CourseList.php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也可以经由东海大学首页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http://www.thu.edu.tw/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点击“在校学生”，选择“开课明细查询”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2016-2017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学年第二学期，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点击课程名称，可出现课程大纲。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</w:tc>
      </w:tr>
      <w:tr w:rsidR="004D6826" w:rsidRPr="00885AD5" w:rsidTr="00413150">
        <w:trPr>
          <w:trHeight w:val="38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8449F3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逢甲大学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学费互免，住宿费及其他费用自理。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19170-23330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学期。学校统一安排。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电脑网络使用费：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学生团体保险费：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245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行政费：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元新台币（包含入台证及学生证）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医疗保险费：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月（自由加入）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生活费：约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8000-10000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8.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女生住宿安排于宝赞大楼，宝赞大楼除住宿费外，须另缴交管理费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3,000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元、保证金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1,500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9.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男生住宿安排于翰林学园，翰林学园除住宿费外，须另缴交管理费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3,600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元、保证金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1,500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FF7F49" w:rsidP="00413150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逢甲大学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开放申请</w:t>
            </w:r>
            <w:r w:rsidRPr="00885AD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院系专业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清单见附件4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</w:tc>
      </w:tr>
      <w:tr w:rsidR="004D6826" w:rsidRPr="00885AD5" w:rsidTr="00414CD5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6" w:rsidRPr="00885AD5" w:rsidRDefault="008449F3" w:rsidP="004131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中国文化大学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学费互免，住宿费及其他费用自理。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华冈校园宿舍：约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15000-25000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学期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华冈校园住宿保证金：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1000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（退宿后可退回保证金）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市区宿舍：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50000-60000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元新台币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学期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保险费：意外险：约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450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元新台币（必须办理）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        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医疗险：约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3000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元新台币（可选）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抵台内两周赴医院体检，不需要内地做体检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6" w:rsidRPr="00885AD5" w:rsidRDefault="00414CD5" w:rsidP="00414C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开放系所及相关事项请见：</w:t>
            </w:r>
            <w:r w:rsidR="00FF7F49" w:rsidRPr="00885AD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中国文化大学</w:t>
            </w:r>
            <w:r w:rsidR="00FF7F4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开放</w:t>
            </w:r>
            <w:r w:rsidR="00FF7F49" w:rsidRPr="00885AD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系所</w:t>
            </w:r>
            <w:r w:rsidR="00FF7F4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附件5</w:t>
            </w:r>
            <w:r w:rsidR="004D6826" w:rsidRPr="00414CD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特别学院申请条件：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(1)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舞蹈系：请提供代表作光盘供系上审查。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(2)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音乐系：如需申请专业主修科目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(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一对一指导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)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，名额有限，提出申请，经系上审查后通知是否录取。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(3)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国乐系：如需申请专业主修科目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(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一对一指导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)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，名额有限，提出申请，经系上审查后通知是否录取。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中国文化大学网址：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http://www.pccu.edu.tw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中国文化大学陆生服务网：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http://mccd.pccu.edu.tw/bin/home.php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选课重点：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）研究生、博士生学分下限为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 2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学分，上限为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 10 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学分。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）因两校课程规划不同，学生选课时，可跨院、跨系、跨年级，若加选课程，要求先修课程，请务必提供历年成绩单，于开学至系上报到时提出已修过类似课程之证明。</w:t>
            </w:r>
            <w:r w:rsidRPr="00885AD5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）若学生对于非本科专业的课程有兴趣，可以考虑选修，但不建议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选进阶课程。</w:t>
            </w:r>
            <w:r w:rsidR="004D6826" w:rsidRPr="00885AD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885AD5">
              <w:rPr>
                <w:rFonts w:ascii="宋体" w:eastAsia="宋体" w:hAnsi="宋体" w:cs="宋体" w:hint="eastAsia"/>
                <w:kern w:val="0"/>
                <w:sz w:val="22"/>
              </w:rPr>
              <w:t>）学生必须完成整学期的课程，否则不给予成绩及学习证明。</w:t>
            </w:r>
          </w:p>
        </w:tc>
      </w:tr>
      <w:tr w:rsidR="004D6826" w:rsidRPr="00885AD5" w:rsidTr="00413150">
        <w:trPr>
          <w:trHeight w:val="28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8449F3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铭传大学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学杂费互免，住宿费及其他费用自理。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15000-30000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入台证：新台币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615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接送机费：新台币：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健康体检：新台币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750-850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医疗保险费：新台币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2500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意外险：新台币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875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8.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网络资源使用费：新台币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9.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语言教学实习费：新台币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750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线上课程查询（供参考）：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http://www.mcu.edu.tw/student/new-query/sel-query/index.html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2.2018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月中旬至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2018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月上旬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FF7F49" w:rsidRPr="007E3DD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铭传大学系所清单见附件6</w:t>
            </w:r>
          </w:p>
        </w:tc>
      </w:tr>
      <w:tr w:rsidR="004D6826" w:rsidRPr="00885AD5" w:rsidTr="00413150">
        <w:trPr>
          <w:trHeight w:val="5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26" w:rsidRPr="00885AD5" w:rsidRDefault="00414CD5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中原大学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6" w:rsidRPr="00885AD5" w:rsidRDefault="00414CD5" w:rsidP="004D68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学费互免，住宿费及其他费用自理。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个月合计新台币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15000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（预计）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入台证：新台币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学生证：新台币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作业处理费：每学期新台币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2500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6.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上机软件使用费：每学期新台币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元（申请财金系的同学需缴交）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7.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餐费：每个月新台币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9000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（预计）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8.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电费：新台币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1500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元（预计）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9.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体育设施使用费：新台币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800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元（一到三年级注册时缴交）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10.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体检费：新台币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530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注射疫苗：新台币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480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医疗保险费：新台币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3400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6" w:rsidRPr="00885AD5" w:rsidRDefault="00414CD5" w:rsidP="00414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住宿：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所有交流生一律安排住校内宿舍；若宿舍不足，则交换生住交换生公寓。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因考虑卫生事宜，需自备个人床具组（棉柀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凉被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床包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枕头）。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选课：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一律采人工方式加退选课程；并可跨专业或院系选课。到校后，至系所请系助理协助人工加退选。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最高学分上限为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学分，可申请超修至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学分，达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若无学分需求，至本校学习期间，研究生至少选修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学分。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建筑所至少需修习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门课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请预先至本校选课系统查看，所要选修或有兴趣选修的相关课程：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http://itouch.cycu.edu.tw/active_system/CourseQuerySystem/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（各系所课表查询系统）。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若选修本校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EMBA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课程者，则需要配合本校规定收取学分费用。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保险及体检：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1.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来台期间之保险，由本校统一投保。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每位同学皆于来台后，由本校安排参加健康检查。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3. 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请同学提供曾施打疫苗之证明或请医生在丙表上签字盖章；若未施打疫苗者，亦可于来台后由本校统一安排。</w:t>
            </w:r>
            <w:r w:rsidR="004D6826"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FF7F49" w:rsidRPr="00885AD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中原大学开放系所见</w:t>
            </w:r>
            <w:r w:rsidR="00FF7F4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附件7</w:t>
            </w:r>
          </w:p>
        </w:tc>
      </w:tr>
      <w:tr w:rsidR="004D6826" w:rsidRPr="00885AD5" w:rsidTr="0041315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26" w:rsidRPr="00885AD5" w:rsidRDefault="00414CD5" w:rsidP="00413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5AD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东吴大学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每学期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</w:t>
            </w:r>
            <w:r w:rsidRPr="00885AD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26" w:rsidRPr="00885AD5" w:rsidRDefault="00414CD5" w:rsidP="00413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5A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85EF0" w:rsidRPr="00EF1DE2" w:rsidRDefault="00985EF0" w:rsidP="00985EF0">
      <w:pPr>
        <w:rPr>
          <w:rFonts w:ascii="方正小标宋简体" w:eastAsia="方正小标宋简体"/>
        </w:rPr>
      </w:pPr>
    </w:p>
    <w:p w:rsidR="00263E57" w:rsidRDefault="00263E57"/>
    <w:sectPr w:rsidR="00263E57" w:rsidSect="00885AD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96" w:rsidRDefault="002C2C96" w:rsidP="00985EF0">
      <w:r>
        <w:separator/>
      </w:r>
    </w:p>
  </w:endnote>
  <w:endnote w:type="continuationSeparator" w:id="0">
    <w:p w:rsidR="002C2C96" w:rsidRDefault="002C2C96" w:rsidP="009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96" w:rsidRDefault="002C2C96" w:rsidP="00985EF0">
      <w:r>
        <w:separator/>
      </w:r>
    </w:p>
  </w:footnote>
  <w:footnote w:type="continuationSeparator" w:id="0">
    <w:p w:rsidR="002C2C96" w:rsidRDefault="002C2C96" w:rsidP="0098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C3"/>
    <w:rsid w:val="000F68A6"/>
    <w:rsid w:val="00263E57"/>
    <w:rsid w:val="002C2C96"/>
    <w:rsid w:val="00414CD5"/>
    <w:rsid w:val="004D6826"/>
    <w:rsid w:val="008449F3"/>
    <w:rsid w:val="00985EF0"/>
    <w:rsid w:val="00996EE4"/>
    <w:rsid w:val="00D277C3"/>
    <w:rsid w:val="00F4210C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58B44"/>
  <w15:docId w15:val="{4534B9FE-0739-4EDA-89CA-E9B5FF05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E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EF0"/>
    <w:rPr>
      <w:sz w:val="18"/>
      <w:szCs w:val="18"/>
    </w:rPr>
  </w:style>
  <w:style w:type="paragraph" w:styleId="a7">
    <w:name w:val="List Paragraph"/>
    <w:basedOn w:val="a"/>
    <w:uiPriority w:val="34"/>
    <w:qFormat/>
    <w:rsid w:val="00414C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刘多</cp:lastModifiedBy>
  <cp:revision>6</cp:revision>
  <dcterms:created xsi:type="dcterms:W3CDTF">2017-10-08T03:02:00Z</dcterms:created>
  <dcterms:modified xsi:type="dcterms:W3CDTF">2017-10-11T09:52:00Z</dcterms:modified>
</cp:coreProperties>
</file>