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66" w:rsidRPr="00AE7DDC" w:rsidRDefault="00525566" w:rsidP="0013604C">
      <w:pPr>
        <w:widowControl/>
        <w:snapToGrid w:val="0"/>
        <w:spacing w:beforeLines="50" w:line="240" w:lineRule="exact"/>
        <w:ind w:rightChars="-244" w:right="-683"/>
        <w:jc w:val="center"/>
        <w:outlineLvl w:val="0"/>
        <w:rPr>
          <w:rFonts w:ascii="黑体" w:eastAsia="黑体" w:hAnsi="黑体" w:hint="eastAsia"/>
          <w:b/>
          <w:bCs/>
          <w:sz w:val="30"/>
          <w:szCs w:val="30"/>
        </w:rPr>
      </w:pPr>
      <w:r w:rsidRPr="00AE7DDC">
        <w:rPr>
          <w:rFonts w:ascii="黑体" w:eastAsia="黑体" w:hAnsi="黑体" w:hint="eastAsia"/>
          <w:b/>
          <w:bCs/>
          <w:sz w:val="30"/>
          <w:szCs w:val="30"/>
        </w:rPr>
        <w:t>国家留学基金管理委员会与瑞典皇家</w:t>
      </w:r>
      <w:r w:rsidR="002913D8" w:rsidRPr="00AE7DDC">
        <w:rPr>
          <w:rFonts w:ascii="黑体" w:eastAsia="黑体" w:hAnsi="黑体" w:hint="eastAsia"/>
          <w:b/>
          <w:bCs/>
          <w:sz w:val="30"/>
          <w:szCs w:val="30"/>
        </w:rPr>
        <w:t>理</w:t>
      </w:r>
      <w:r w:rsidRPr="00AE7DDC">
        <w:rPr>
          <w:rFonts w:ascii="黑体" w:eastAsia="黑体" w:hAnsi="黑体" w:hint="eastAsia"/>
          <w:b/>
          <w:bCs/>
          <w:sz w:val="30"/>
          <w:szCs w:val="30"/>
        </w:rPr>
        <w:t>工学院</w:t>
      </w:r>
    </w:p>
    <w:p w:rsidR="00525566" w:rsidRPr="00AE7DDC" w:rsidRDefault="00525566" w:rsidP="0013604C">
      <w:pPr>
        <w:widowControl/>
        <w:snapToGrid w:val="0"/>
        <w:spacing w:beforeLines="50" w:line="240" w:lineRule="exact"/>
        <w:ind w:rightChars="-244" w:right="-683"/>
        <w:jc w:val="center"/>
        <w:outlineLvl w:val="0"/>
        <w:rPr>
          <w:rFonts w:ascii="黑体" w:eastAsia="黑体" w:hAnsi="黑体" w:hint="eastAsia"/>
          <w:b/>
          <w:bCs/>
          <w:sz w:val="30"/>
          <w:szCs w:val="30"/>
        </w:rPr>
      </w:pPr>
      <w:r w:rsidRPr="00AE7DDC">
        <w:rPr>
          <w:rFonts w:ascii="黑体" w:eastAsia="黑体" w:hAnsi="黑体" w:hint="eastAsia"/>
          <w:b/>
          <w:bCs/>
          <w:sz w:val="30"/>
          <w:szCs w:val="30"/>
        </w:rPr>
        <w:t>合作奖学金介绍</w:t>
      </w:r>
    </w:p>
    <w:p w:rsidR="0013604C" w:rsidRPr="00AE7DDC" w:rsidRDefault="0013604C" w:rsidP="0013604C">
      <w:pPr>
        <w:widowControl/>
        <w:snapToGrid w:val="0"/>
        <w:spacing w:beforeLines="50" w:line="240" w:lineRule="exact"/>
        <w:ind w:rightChars="-244" w:right="-683"/>
        <w:jc w:val="center"/>
        <w:outlineLvl w:val="0"/>
        <w:rPr>
          <w:rFonts w:ascii="黑体" w:eastAsia="黑体" w:hAnsi="黑体" w:hint="eastAsia"/>
          <w:b/>
          <w:bCs/>
          <w:sz w:val="36"/>
          <w:szCs w:val="36"/>
        </w:rPr>
      </w:pPr>
    </w:p>
    <w:p w:rsidR="008E5E78" w:rsidRPr="00AE7DDC" w:rsidRDefault="004F7F36" w:rsidP="00AE7DDC">
      <w:pPr>
        <w:widowControl/>
        <w:snapToGrid w:val="0"/>
        <w:ind w:firstLineChars="200" w:firstLine="482"/>
        <w:rPr>
          <w:rFonts w:ascii="黑体" w:eastAsia="黑体" w:hAnsi="黑体" w:cs="Arial" w:hint="eastAsia"/>
          <w:b/>
          <w:bCs/>
          <w:sz w:val="24"/>
          <w:szCs w:val="24"/>
        </w:rPr>
      </w:pPr>
      <w:r w:rsidRPr="00AE7DDC">
        <w:rPr>
          <w:rFonts w:ascii="黑体" w:eastAsia="黑体" w:hAnsi="黑体" w:cs="Arial" w:hint="eastAsia"/>
          <w:b/>
          <w:bCs/>
          <w:sz w:val="24"/>
          <w:szCs w:val="24"/>
        </w:rPr>
        <w:t>一、</w:t>
      </w:r>
      <w:r w:rsidR="008E5E78" w:rsidRPr="00AE7DDC">
        <w:rPr>
          <w:rFonts w:ascii="黑体" w:eastAsia="黑体" w:hAnsi="黑体" w:cs="Arial" w:hint="eastAsia"/>
          <w:b/>
          <w:bCs/>
          <w:sz w:val="24"/>
          <w:szCs w:val="24"/>
        </w:rPr>
        <w:t>简介</w:t>
      </w:r>
    </w:p>
    <w:p w:rsidR="00310D1D" w:rsidRPr="009F294B" w:rsidRDefault="00310D1D" w:rsidP="00310D1D">
      <w:pPr>
        <w:adjustRightInd w:val="0"/>
        <w:snapToGrid w:val="0"/>
        <w:ind w:firstLineChars="200" w:firstLine="480"/>
        <w:rPr>
          <w:rFonts w:ascii="黑体" w:eastAsia="黑体" w:hAnsi="黑体" w:hint="eastAsia"/>
          <w:sz w:val="24"/>
          <w:szCs w:val="24"/>
        </w:rPr>
      </w:pPr>
      <w:r w:rsidRPr="009F294B">
        <w:rPr>
          <w:rFonts w:ascii="黑体" w:eastAsia="黑体" w:hAnsi="黑体"/>
          <w:sz w:val="24"/>
          <w:szCs w:val="24"/>
        </w:rPr>
        <w:t>瑞典皇家</w:t>
      </w:r>
      <w:r w:rsidRPr="009F294B">
        <w:rPr>
          <w:rFonts w:ascii="黑体" w:eastAsia="黑体" w:hAnsi="黑体" w:hint="eastAsia"/>
          <w:sz w:val="24"/>
          <w:szCs w:val="24"/>
        </w:rPr>
        <w:t>理</w:t>
      </w:r>
      <w:r w:rsidRPr="009F294B">
        <w:rPr>
          <w:rFonts w:ascii="黑体" w:eastAsia="黑体" w:hAnsi="黑体"/>
          <w:sz w:val="24"/>
          <w:szCs w:val="24"/>
        </w:rPr>
        <w:t>工学院（Kungliga Tekniska h</w:t>
      </w:r>
      <w:r w:rsidRPr="009F294B">
        <w:rPr>
          <w:rFonts w:ascii="宋体" w:eastAsia="宋体" w:cs="宋体" w:hint="eastAsia"/>
          <w:sz w:val="24"/>
          <w:szCs w:val="24"/>
        </w:rPr>
        <w:t>ö</w:t>
      </w:r>
      <w:r w:rsidRPr="009F294B">
        <w:rPr>
          <w:rFonts w:ascii="黑体" w:eastAsia="黑体" w:hAnsi="黑体"/>
          <w:sz w:val="24"/>
          <w:szCs w:val="24"/>
        </w:rPr>
        <w:t>gskolan, KTH</w:t>
      </w:r>
      <w:r w:rsidRPr="009F294B">
        <w:rPr>
          <w:rFonts w:ascii="黑体" w:eastAsia="黑体" w:hAnsi="黑体" w:hint="eastAsia"/>
          <w:sz w:val="24"/>
          <w:szCs w:val="24"/>
        </w:rPr>
        <w:t xml:space="preserve"> </w:t>
      </w:r>
      <w:r w:rsidRPr="009F294B">
        <w:rPr>
          <w:rFonts w:ascii="黑体" w:eastAsia="黑体" w:hAnsi="黑体"/>
          <w:sz w:val="24"/>
          <w:szCs w:val="24"/>
        </w:rPr>
        <w:t>Royal Institute of Technology）位于瑞典首都斯德哥尔摩，成立于1827年，是瑞典</w:t>
      </w:r>
      <w:r>
        <w:rPr>
          <w:rFonts w:ascii="黑体" w:eastAsia="黑体" w:hAnsi="黑体" w:hint="eastAsia"/>
          <w:sz w:val="24"/>
          <w:szCs w:val="24"/>
        </w:rPr>
        <w:t>规模</w:t>
      </w:r>
      <w:r w:rsidRPr="009F294B">
        <w:rPr>
          <w:rFonts w:ascii="黑体" w:eastAsia="黑体" w:hAnsi="黑体"/>
          <w:sz w:val="24"/>
          <w:szCs w:val="24"/>
        </w:rPr>
        <w:t>最大、</w:t>
      </w:r>
      <w:r>
        <w:rPr>
          <w:rFonts w:ascii="黑体" w:eastAsia="黑体" w:hAnsi="黑体" w:hint="eastAsia"/>
          <w:sz w:val="24"/>
          <w:szCs w:val="24"/>
        </w:rPr>
        <w:t>历史</w:t>
      </w:r>
      <w:r>
        <w:rPr>
          <w:rFonts w:ascii="黑体" w:eastAsia="黑体" w:hAnsi="黑体"/>
          <w:sz w:val="24"/>
          <w:szCs w:val="24"/>
        </w:rPr>
        <w:t>最</w:t>
      </w:r>
      <w:r>
        <w:rPr>
          <w:rFonts w:ascii="黑体" w:eastAsia="黑体" w:hAnsi="黑体" w:hint="eastAsia"/>
          <w:sz w:val="24"/>
          <w:szCs w:val="24"/>
        </w:rPr>
        <w:t>悠久</w:t>
      </w:r>
      <w:r w:rsidRPr="009F294B">
        <w:rPr>
          <w:rFonts w:ascii="黑体" w:eastAsia="黑体" w:hAnsi="黑体"/>
          <w:sz w:val="24"/>
          <w:szCs w:val="24"/>
        </w:rPr>
        <w:t>的公立理工类高等学校，也是一所国际性的高等教育机构，与世界上多所</w:t>
      </w:r>
      <w:hyperlink r:id="rId7" w:tgtFrame="_blank" w:history="1">
        <w:r w:rsidRPr="009F294B">
          <w:rPr>
            <w:rFonts w:ascii="黑体" w:eastAsia="黑体" w:hAnsi="黑体"/>
            <w:sz w:val="24"/>
            <w:szCs w:val="24"/>
          </w:rPr>
          <w:t>大学和学院</w:t>
        </w:r>
      </w:hyperlink>
      <w:r w:rsidRPr="009F294B">
        <w:rPr>
          <w:rFonts w:ascii="黑体" w:eastAsia="黑体" w:hAnsi="黑体"/>
          <w:sz w:val="24"/>
          <w:szCs w:val="24"/>
        </w:rPr>
        <w:t>建立了研究和教育关系。</w:t>
      </w:r>
    </w:p>
    <w:p w:rsidR="00310D1D" w:rsidRDefault="00310D1D" w:rsidP="00310D1D">
      <w:pPr>
        <w:widowControl/>
        <w:snapToGrid w:val="0"/>
        <w:ind w:firstLineChars="200" w:firstLine="480"/>
        <w:rPr>
          <w:rFonts w:ascii="黑体" w:eastAsia="黑体" w:hAnsi="黑体" w:hint="eastAsia"/>
          <w:sz w:val="24"/>
          <w:szCs w:val="24"/>
        </w:rPr>
      </w:pPr>
      <w:r w:rsidRPr="009F294B">
        <w:rPr>
          <w:rFonts w:ascii="黑体" w:eastAsia="黑体" w:hAnsi="黑体"/>
          <w:sz w:val="24"/>
          <w:szCs w:val="24"/>
        </w:rPr>
        <w:t>根据国家留学基金管理委员会与瑞典皇家</w:t>
      </w:r>
      <w:r w:rsidRPr="009F294B">
        <w:rPr>
          <w:rFonts w:ascii="黑体" w:eastAsia="黑体" w:hAnsi="黑体" w:hint="eastAsia"/>
          <w:sz w:val="24"/>
          <w:szCs w:val="24"/>
        </w:rPr>
        <w:t>理工</w:t>
      </w:r>
      <w:r w:rsidRPr="009F294B">
        <w:rPr>
          <w:rFonts w:ascii="黑体" w:eastAsia="黑体" w:hAnsi="黑体"/>
          <w:sz w:val="24"/>
          <w:szCs w:val="24"/>
        </w:rPr>
        <w:t>学院签署的合作</w:t>
      </w:r>
      <w:r w:rsidRPr="009F294B">
        <w:rPr>
          <w:rFonts w:ascii="黑体" w:eastAsia="黑体" w:hAnsi="黑体" w:hint="eastAsia"/>
          <w:sz w:val="24"/>
          <w:szCs w:val="24"/>
        </w:rPr>
        <w:t>协议</w:t>
      </w:r>
      <w:r w:rsidRPr="009F294B">
        <w:rPr>
          <w:rFonts w:ascii="黑体" w:eastAsia="黑体" w:hAnsi="黑体"/>
          <w:sz w:val="24"/>
          <w:szCs w:val="24"/>
        </w:rPr>
        <w:t>，双方共同设立了国家留学基金管理委员会与瑞典皇家</w:t>
      </w:r>
      <w:r w:rsidRPr="009F294B">
        <w:rPr>
          <w:rFonts w:ascii="黑体" w:eastAsia="黑体" w:hAnsi="黑体" w:hint="eastAsia"/>
          <w:sz w:val="24"/>
          <w:szCs w:val="24"/>
        </w:rPr>
        <w:t>理工</w:t>
      </w:r>
      <w:r w:rsidRPr="009F294B">
        <w:rPr>
          <w:rFonts w:ascii="黑体" w:eastAsia="黑体" w:hAnsi="黑体"/>
          <w:sz w:val="24"/>
          <w:szCs w:val="24"/>
        </w:rPr>
        <w:t>学院联合奖学金项目</w:t>
      </w:r>
      <w:r w:rsidRPr="009F294B">
        <w:rPr>
          <w:rFonts w:ascii="黑体" w:eastAsia="黑体" w:hAnsi="黑体" w:hint="eastAsia"/>
          <w:sz w:val="24"/>
          <w:szCs w:val="24"/>
        </w:rPr>
        <w:t>，拟共同资助</w:t>
      </w:r>
      <w:r w:rsidRPr="009F294B">
        <w:rPr>
          <w:rFonts w:ascii="黑体" w:eastAsia="黑体" w:hAnsi="黑体"/>
          <w:sz w:val="24"/>
          <w:szCs w:val="24"/>
        </w:rPr>
        <w:t>我国优秀人员赴瑞典皇家</w:t>
      </w:r>
      <w:r w:rsidRPr="009F294B">
        <w:rPr>
          <w:rFonts w:ascii="黑体" w:eastAsia="黑体" w:hAnsi="黑体" w:hint="eastAsia"/>
          <w:sz w:val="24"/>
          <w:szCs w:val="24"/>
        </w:rPr>
        <w:t>理工</w:t>
      </w:r>
      <w:r w:rsidRPr="009F294B">
        <w:rPr>
          <w:rFonts w:ascii="黑体" w:eastAsia="黑体" w:hAnsi="黑体"/>
          <w:sz w:val="24"/>
          <w:szCs w:val="24"/>
        </w:rPr>
        <w:t>学院</w:t>
      </w:r>
      <w:r>
        <w:rPr>
          <w:rFonts w:ascii="黑体" w:eastAsia="黑体" w:hAnsi="黑体" w:hint="eastAsia"/>
          <w:sz w:val="24"/>
          <w:szCs w:val="24"/>
        </w:rPr>
        <w:t>进行</w:t>
      </w:r>
      <w:r w:rsidR="00FE6CA8">
        <w:rPr>
          <w:rFonts w:ascii="黑体" w:eastAsia="黑体" w:hAnsi="黑体" w:hint="eastAsia"/>
          <w:sz w:val="24"/>
          <w:szCs w:val="24"/>
        </w:rPr>
        <w:t>博士联合培养或攻读博士学位。</w:t>
      </w:r>
    </w:p>
    <w:p w:rsidR="008E5E78" w:rsidRPr="00AE7DDC" w:rsidRDefault="004F7F36" w:rsidP="00310D1D">
      <w:pPr>
        <w:widowControl/>
        <w:snapToGrid w:val="0"/>
        <w:ind w:firstLineChars="200" w:firstLine="482"/>
        <w:rPr>
          <w:rFonts w:ascii="黑体" w:eastAsia="黑体" w:hAnsi="黑体" w:cs="Arial" w:hint="eastAsia"/>
          <w:b/>
          <w:bCs/>
          <w:sz w:val="24"/>
          <w:szCs w:val="24"/>
        </w:rPr>
      </w:pPr>
      <w:r w:rsidRPr="00AE7DDC">
        <w:rPr>
          <w:rFonts w:ascii="黑体" w:eastAsia="黑体" w:hAnsi="黑体" w:cs="Arial" w:hint="eastAsia"/>
          <w:b/>
          <w:bCs/>
          <w:sz w:val="24"/>
          <w:szCs w:val="24"/>
        </w:rPr>
        <w:t>二、协议内容</w:t>
      </w:r>
    </w:p>
    <w:p w:rsidR="006B2C6F" w:rsidRPr="00FE6CA8" w:rsidRDefault="006B2C6F" w:rsidP="00FE6CA8">
      <w:pPr>
        <w:widowControl/>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1</w:t>
      </w:r>
      <w:r w:rsidR="004F7F36" w:rsidRPr="00FE6CA8">
        <w:rPr>
          <w:rFonts w:ascii="黑体" w:eastAsia="黑体" w:hAnsi="黑体" w:hint="eastAsia"/>
          <w:sz w:val="24"/>
          <w:szCs w:val="24"/>
        </w:rPr>
        <w:t>．协议名额</w:t>
      </w:r>
    </w:p>
    <w:p w:rsidR="006B2C6F" w:rsidRPr="00FE6CA8" w:rsidRDefault="00472E67" w:rsidP="00AE7DDC">
      <w:pPr>
        <w:adjustRightInd w:val="0"/>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赴国外攻读</w:t>
      </w:r>
      <w:r w:rsidRPr="00FE6CA8">
        <w:rPr>
          <w:rFonts w:ascii="黑体" w:eastAsia="黑体" w:hAnsi="黑体"/>
          <w:sz w:val="24"/>
          <w:szCs w:val="24"/>
        </w:rPr>
        <w:t>博士</w:t>
      </w:r>
      <w:r w:rsidRPr="00FE6CA8">
        <w:rPr>
          <w:rFonts w:ascii="黑体" w:eastAsia="黑体" w:hAnsi="黑体" w:hint="eastAsia"/>
          <w:sz w:val="24"/>
          <w:szCs w:val="24"/>
        </w:rPr>
        <w:t>学位</w:t>
      </w:r>
      <w:r w:rsidRPr="00FE6CA8">
        <w:rPr>
          <w:rFonts w:ascii="黑体" w:eastAsia="黑体" w:hAnsi="黑体"/>
          <w:sz w:val="24"/>
          <w:szCs w:val="24"/>
        </w:rPr>
        <w:t>研究生：</w:t>
      </w:r>
      <w:r w:rsidR="002E1B45" w:rsidRPr="00FE6CA8">
        <w:rPr>
          <w:rFonts w:ascii="黑体" w:eastAsia="黑体" w:hAnsi="黑体" w:hint="eastAsia"/>
          <w:sz w:val="24"/>
          <w:szCs w:val="24"/>
        </w:rPr>
        <w:t>5</w:t>
      </w:r>
      <w:r w:rsidR="002E1B45" w:rsidRPr="00FE6CA8">
        <w:rPr>
          <w:rFonts w:ascii="黑体" w:eastAsia="黑体" w:hAnsi="黑体"/>
          <w:sz w:val="24"/>
          <w:szCs w:val="24"/>
        </w:rPr>
        <w:t>0</w:t>
      </w:r>
      <w:r w:rsidR="008B69F4" w:rsidRPr="00FE6CA8">
        <w:rPr>
          <w:rFonts w:ascii="黑体" w:eastAsia="黑体" w:hAnsi="黑体" w:hint="eastAsia"/>
          <w:sz w:val="24"/>
          <w:szCs w:val="24"/>
        </w:rPr>
        <w:t>人</w:t>
      </w:r>
      <w:r w:rsidR="00691BD0" w:rsidRPr="00FE6CA8">
        <w:rPr>
          <w:rFonts w:ascii="黑体" w:eastAsia="黑体" w:hAnsi="黑体" w:hint="eastAsia"/>
          <w:sz w:val="24"/>
          <w:szCs w:val="24"/>
        </w:rPr>
        <w:t>/年</w:t>
      </w:r>
    </w:p>
    <w:p w:rsidR="001C1DEB" w:rsidRPr="00FE6CA8" w:rsidRDefault="001C1DEB" w:rsidP="00AE7DDC">
      <w:pPr>
        <w:adjustRightInd w:val="0"/>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联合培</w:t>
      </w:r>
      <w:smartTag w:uri="urn:schemas-microsoft-com:office:smarttags" w:element="PersonName">
        <w:smartTagPr>
          <w:attr w:name="ProductID" w:val="养"/>
        </w:smartTagPr>
        <w:r w:rsidRPr="00FE6CA8">
          <w:rPr>
            <w:rFonts w:ascii="黑体" w:eastAsia="黑体" w:hAnsi="黑体" w:hint="eastAsia"/>
            <w:sz w:val="24"/>
            <w:szCs w:val="24"/>
          </w:rPr>
          <w:t>养</w:t>
        </w:r>
      </w:smartTag>
      <w:r w:rsidRPr="00FE6CA8">
        <w:rPr>
          <w:rFonts w:ascii="黑体" w:eastAsia="黑体" w:hAnsi="黑体" w:hint="eastAsia"/>
          <w:sz w:val="24"/>
          <w:szCs w:val="24"/>
        </w:rPr>
        <w:t>博士生：20人/年</w:t>
      </w:r>
    </w:p>
    <w:p w:rsidR="006B2C6F" w:rsidRPr="00FE6CA8" w:rsidRDefault="006B2C6F" w:rsidP="00FE6CA8">
      <w:pPr>
        <w:widowControl/>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2．选派类别及留学期限</w:t>
      </w:r>
    </w:p>
    <w:p w:rsidR="001D33BC" w:rsidRPr="00FE6CA8" w:rsidRDefault="00C468AB" w:rsidP="00AE7DDC">
      <w:pPr>
        <w:adjustRightInd w:val="0"/>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赴国外攻读</w:t>
      </w:r>
      <w:r w:rsidR="002E1B45" w:rsidRPr="00FE6CA8">
        <w:rPr>
          <w:rFonts w:ascii="黑体" w:eastAsia="黑体" w:hAnsi="黑体"/>
          <w:sz w:val="24"/>
          <w:szCs w:val="24"/>
        </w:rPr>
        <w:t>博士</w:t>
      </w:r>
      <w:r w:rsidRPr="00FE6CA8">
        <w:rPr>
          <w:rFonts w:ascii="黑体" w:eastAsia="黑体" w:hAnsi="黑体" w:hint="eastAsia"/>
          <w:sz w:val="24"/>
          <w:szCs w:val="24"/>
        </w:rPr>
        <w:t>学位</w:t>
      </w:r>
      <w:r w:rsidR="002E1B45" w:rsidRPr="00FE6CA8">
        <w:rPr>
          <w:rFonts w:ascii="黑体" w:eastAsia="黑体" w:hAnsi="黑体"/>
          <w:sz w:val="24"/>
          <w:szCs w:val="24"/>
        </w:rPr>
        <w:t>研究生：留学</w:t>
      </w:r>
      <w:r w:rsidR="001D33BC" w:rsidRPr="00FE6CA8">
        <w:rPr>
          <w:rFonts w:ascii="黑体" w:eastAsia="黑体" w:hAnsi="黑体" w:hint="eastAsia"/>
          <w:sz w:val="24"/>
          <w:szCs w:val="24"/>
        </w:rPr>
        <w:t>/资助</w:t>
      </w:r>
      <w:r w:rsidR="002E1B45" w:rsidRPr="00FE6CA8">
        <w:rPr>
          <w:rFonts w:ascii="黑体" w:eastAsia="黑体" w:hAnsi="黑体"/>
          <w:sz w:val="24"/>
          <w:szCs w:val="24"/>
        </w:rPr>
        <w:t>期限</w:t>
      </w:r>
      <w:r w:rsidR="00953752" w:rsidRPr="00FE6CA8">
        <w:rPr>
          <w:rFonts w:ascii="黑体" w:eastAsia="黑体" w:hAnsi="黑体" w:hint="eastAsia"/>
          <w:sz w:val="24"/>
          <w:szCs w:val="24"/>
        </w:rPr>
        <w:t>不超过</w:t>
      </w:r>
      <w:r w:rsidR="002E1B45" w:rsidRPr="00FE6CA8">
        <w:rPr>
          <w:rFonts w:ascii="黑体" w:eastAsia="黑体" w:hAnsi="黑体"/>
          <w:sz w:val="24"/>
          <w:szCs w:val="24"/>
        </w:rPr>
        <w:t>48个月</w:t>
      </w:r>
    </w:p>
    <w:p w:rsidR="001C1DEB" w:rsidRPr="00FE6CA8" w:rsidRDefault="001C1DEB" w:rsidP="00AE7DDC">
      <w:pPr>
        <w:adjustRightInd w:val="0"/>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联合培</w:t>
      </w:r>
      <w:smartTag w:uri="urn:schemas-microsoft-com:office:smarttags" w:element="PersonName">
        <w:smartTagPr>
          <w:attr w:name="ProductID" w:val="养"/>
        </w:smartTagPr>
        <w:r w:rsidRPr="00FE6CA8">
          <w:rPr>
            <w:rFonts w:ascii="黑体" w:eastAsia="黑体" w:hAnsi="黑体" w:hint="eastAsia"/>
            <w:sz w:val="24"/>
            <w:szCs w:val="24"/>
          </w:rPr>
          <w:t>养</w:t>
        </w:r>
      </w:smartTag>
      <w:r w:rsidRPr="00FE6CA8">
        <w:rPr>
          <w:rFonts w:ascii="黑体" w:eastAsia="黑体" w:hAnsi="黑体" w:hint="eastAsia"/>
          <w:sz w:val="24"/>
          <w:szCs w:val="24"/>
        </w:rPr>
        <w:t>博士生：</w:t>
      </w:r>
      <w:r w:rsidR="005D488C" w:rsidRPr="00FE6CA8">
        <w:rPr>
          <w:rFonts w:ascii="黑体" w:eastAsia="黑体" w:hAnsi="黑体" w:hint="eastAsia"/>
          <w:sz w:val="24"/>
          <w:szCs w:val="24"/>
        </w:rPr>
        <w:t>留学</w:t>
      </w:r>
      <w:r w:rsidR="001D33BC" w:rsidRPr="00FE6CA8">
        <w:rPr>
          <w:rFonts w:ascii="黑体" w:eastAsia="黑体" w:hAnsi="黑体" w:hint="eastAsia"/>
          <w:sz w:val="24"/>
          <w:szCs w:val="24"/>
        </w:rPr>
        <w:t>/资助</w:t>
      </w:r>
      <w:r w:rsidR="005D488C" w:rsidRPr="00FE6CA8">
        <w:rPr>
          <w:rFonts w:ascii="黑体" w:eastAsia="黑体" w:hAnsi="黑体" w:hint="eastAsia"/>
          <w:sz w:val="24"/>
          <w:szCs w:val="24"/>
        </w:rPr>
        <w:t>期限</w:t>
      </w:r>
      <w:r w:rsidR="001D33BC" w:rsidRPr="00FE6CA8">
        <w:rPr>
          <w:rFonts w:ascii="黑体" w:eastAsia="黑体" w:hAnsi="黑体" w:hint="eastAsia"/>
          <w:sz w:val="24"/>
          <w:szCs w:val="24"/>
        </w:rPr>
        <w:t>不超过</w:t>
      </w:r>
      <w:r w:rsidRPr="00FE6CA8">
        <w:rPr>
          <w:rFonts w:ascii="黑体" w:eastAsia="黑体" w:hAnsi="黑体"/>
          <w:sz w:val="24"/>
          <w:szCs w:val="24"/>
        </w:rPr>
        <w:t>24个月</w:t>
      </w:r>
    </w:p>
    <w:p w:rsidR="008E5E78" w:rsidRPr="00FE6CA8" w:rsidRDefault="006B2C6F" w:rsidP="00FE6CA8">
      <w:pPr>
        <w:widowControl/>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3</w:t>
      </w:r>
      <w:r w:rsidR="00124E89" w:rsidRPr="00FE6CA8">
        <w:rPr>
          <w:rFonts w:ascii="黑体" w:eastAsia="黑体" w:hAnsi="黑体" w:hint="eastAsia"/>
          <w:sz w:val="24"/>
          <w:szCs w:val="24"/>
        </w:rPr>
        <w:t>．</w:t>
      </w:r>
      <w:r w:rsidR="008E5E78" w:rsidRPr="00FE6CA8">
        <w:rPr>
          <w:rFonts w:ascii="黑体" w:eastAsia="黑体" w:hAnsi="黑体" w:hint="eastAsia"/>
          <w:sz w:val="24"/>
          <w:szCs w:val="24"/>
        </w:rPr>
        <w:t>选派</w:t>
      </w:r>
      <w:r w:rsidR="00124E89" w:rsidRPr="00FE6CA8">
        <w:rPr>
          <w:rFonts w:ascii="黑体" w:eastAsia="黑体" w:hAnsi="黑体" w:hint="eastAsia"/>
          <w:sz w:val="24"/>
          <w:szCs w:val="24"/>
        </w:rPr>
        <w:t>学科、</w:t>
      </w:r>
      <w:r w:rsidR="008E5E78" w:rsidRPr="00FE6CA8">
        <w:rPr>
          <w:rFonts w:ascii="黑体" w:eastAsia="黑体" w:hAnsi="黑体" w:hint="eastAsia"/>
          <w:sz w:val="24"/>
          <w:szCs w:val="24"/>
        </w:rPr>
        <w:t>专业</w:t>
      </w:r>
      <w:r w:rsidR="00124E89" w:rsidRPr="00FE6CA8">
        <w:rPr>
          <w:rFonts w:ascii="黑体" w:eastAsia="黑体" w:hAnsi="黑体" w:hint="eastAsia"/>
          <w:sz w:val="24"/>
          <w:szCs w:val="24"/>
        </w:rPr>
        <w:t>领域</w:t>
      </w:r>
    </w:p>
    <w:p w:rsidR="00CE3F8A" w:rsidRPr="00FE6CA8" w:rsidRDefault="00D75051" w:rsidP="00AE7DDC">
      <w:pPr>
        <w:adjustRightInd w:val="0"/>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优先资助能源、资源、环境、制造、信息技术、生命科学、健康科学、航天科学、海洋科学、纳米技术与新材料等学科。</w:t>
      </w:r>
    </w:p>
    <w:p w:rsidR="008E5E78" w:rsidRPr="00FE6CA8" w:rsidRDefault="004F7F36" w:rsidP="00FE6CA8">
      <w:pPr>
        <w:widowControl/>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4</w:t>
      </w:r>
      <w:r w:rsidR="00B933AB" w:rsidRPr="00FE6CA8">
        <w:rPr>
          <w:rFonts w:ascii="黑体" w:eastAsia="黑体" w:hAnsi="黑体" w:hint="eastAsia"/>
          <w:sz w:val="24"/>
          <w:szCs w:val="24"/>
        </w:rPr>
        <w:t>．</w:t>
      </w:r>
      <w:r w:rsidR="008E5E78" w:rsidRPr="00FE6CA8">
        <w:rPr>
          <w:rFonts w:ascii="黑体" w:eastAsia="黑体" w:hAnsi="黑体" w:hint="eastAsia"/>
          <w:sz w:val="24"/>
          <w:szCs w:val="24"/>
        </w:rPr>
        <w:t>资助内容</w:t>
      </w:r>
    </w:p>
    <w:p w:rsidR="00803DDA" w:rsidRPr="00FE6CA8" w:rsidRDefault="00FB7625" w:rsidP="00AE7DDC">
      <w:pPr>
        <w:adjustRightInd w:val="0"/>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瑞典皇家理工学院不收取学费，提供科研费用；</w:t>
      </w:r>
      <w:r w:rsidRPr="00FE6CA8">
        <w:rPr>
          <w:rFonts w:ascii="黑体" w:eastAsia="黑体" w:hAnsi="黑体"/>
          <w:sz w:val="24"/>
          <w:szCs w:val="24"/>
        </w:rPr>
        <w:t>国家留学基金提供</w:t>
      </w:r>
      <w:r w:rsidRPr="00FE6CA8">
        <w:rPr>
          <w:rFonts w:ascii="黑体" w:eastAsia="黑体" w:hAnsi="黑体" w:hint="eastAsia"/>
          <w:sz w:val="24"/>
          <w:szCs w:val="24"/>
        </w:rPr>
        <w:t>规定</w:t>
      </w:r>
      <w:r w:rsidRPr="00FE6CA8">
        <w:rPr>
          <w:rFonts w:ascii="黑体" w:eastAsia="黑体" w:hAnsi="黑体"/>
          <w:sz w:val="24"/>
          <w:szCs w:val="24"/>
        </w:rPr>
        <w:t>留学期</w:t>
      </w:r>
      <w:r w:rsidRPr="00FE6CA8">
        <w:rPr>
          <w:rFonts w:ascii="黑体" w:eastAsia="黑体" w:hAnsi="黑体" w:hint="eastAsia"/>
          <w:sz w:val="24"/>
          <w:szCs w:val="24"/>
        </w:rPr>
        <w:t>限内</w:t>
      </w:r>
      <w:r w:rsidRPr="00FE6CA8">
        <w:rPr>
          <w:rFonts w:ascii="黑体" w:eastAsia="黑体" w:hAnsi="黑体"/>
          <w:sz w:val="24"/>
          <w:szCs w:val="24"/>
        </w:rPr>
        <w:t>的奖学金</w:t>
      </w:r>
      <w:r w:rsidR="00FE6CA8">
        <w:rPr>
          <w:rFonts w:ascii="黑体" w:eastAsia="黑体" w:hAnsi="黑体" w:hint="eastAsia"/>
          <w:sz w:val="24"/>
          <w:szCs w:val="24"/>
        </w:rPr>
        <w:t>和</w:t>
      </w:r>
      <w:r w:rsidRPr="00FE6CA8">
        <w:rPr>
          <w:rFonts w:ascii="黑体" w:eastAsia="黑体" w:hAnsi="黑体" w:hint="eastAsia"/>
          <w:sz w:val="24"/>
          <w:szCs w:val="24"/>
        </w:rPr>
        <w:t>一次</w:t>
      </w:r>
      <w:r w:rsidRPr="00FE6CA8">
        <w:rPr>
          <w:rFonts w:ascii="黑体" w:eastAsia="黑体" w:hAnsi="黑体"/>
          <w:sz w:val="24"/>
          <w:szCs w:val="24"/>
        </w:rPr>
        <w:t>往返国际旅费</w:t>
      </w:r>
      <w:r w:rsidRPr="00FE6CA8">
        <w:rPr>
          <w:rFonts w:ascii="黑体" w:eastAsia="黑体" w:hAnsi="黑体" w:hint="eastAsia"/>
          <w:sz w:val="24"/>
          <w:szCs w:val="24"/>
        </w:rPr>
        <w:t>。</w:t>
      </w:r>
    </w:p>
    <w:p w:rsidR="008E5E78" w:rsidRPr="00FE6CA8" w:rsidRDefault="004F7F36" w:rsidP="00FE6CA8">
      <w:pPr>
        <w:widowControl/>
        <w:snapToGrid w:val="0"/>
        <w:ind w:firstLineChars="200" w:firstLine="480"/>
        <w:rPr>
          <w:rFonts w:ascii="黑体" w:eastAsia="黑体" w:hAnsi="黑体" w:cs="Arial" w:hint="eastAsia"/>
          <w:bCs/>
          <w:sz w:val="24"/>
          <w:szCs w:val="24"/>
        </w:rPr>
      </w:pPr>
      <w:r w:rsidRPr="00FE6CA8">
        <w:rPr>
          <w:rFonts w:ascii="黑体" w:eastAsia="黑体" w:hAnsi="黑体" w:cs="Arial" w:hint="eastAsia"/>
          <w:bCs/>
          <w:sz w:val="24"/>
          <w:szCs w:val="24"/>
        </w:rPr>
        <w:t>三</w:t>
      </w:r>
      <w:r w:rsidR="008E5E78" w:rsidRPr="00FE6CA8">
        <w:rPr>
          <w:rFonts w:ascii="黑体" w:eastAsia="黑体" w:hAnsi="黑体" w:cs="Arial" w:hint="eastAsia"/>
          <w:bCs/>
          <w:sz w:val="24"/>
          <w:szCs w:val="24"/>
        </w:rPr>
        <w:t>、申请条件</w:t>
      </w:r>
    </w:p>
    <w:p w:rsidR="00217234" w:rsidRPr="00FE6CA8" w:rsidRDefault="00217234" w:rsidP="00AE7DDC">
      <w:pPr>
        <w:adjustRightInd w:val="0"/>
        <w:snapToGrid w:val="0"/>
        <w:ind w:firstLineChars="200" w:firstLine="480"/>
        <w:rPr>
          <w:rFonts w:ascii="黑体" w:eastAsia="黑体" w:hAnsi="黑体"/>
          <w:sz w:val="24"/>
          <w:szCs w:val="24"/>
        </w:rPr>
      </w:pPr>
      <w:r w:rsidRPr="00FE6CA8">
        <w:rPr>
          <w:rFonts w:ascii="黑体" w:eastAsia="黑体" w:hAnsi="黑体" w:hint="eastAsia"/>
          <w:sz w:val="24"/>
          <w:szCs w:val="24"/>
        </w:rPr>
        <w:t>1．</w:t>
      </w:r>
      <w:bookmarkStart w:id="0" w:name="_Toc185045778"/>
      <w:r w:rsidRPr="00FE6CA8">
        <w:rPr>
          <w:rFonts w:ascii="黑体" w:eastAsia="黑体" w:hAnsi="黑体" w:hint="eastAsia"/>
          <w:sz w:val="24"/>
          <w:szCs w:val="24"/>
        </w:rPr>
        <w:t>申请人应符合</w:t>
      </w:r>
      <w:bookmarkEnd w:id="0"/>
      <w:r w:rsidRPr="00FE6CA8">
        <w:rPr>
          <w:rFonts w:ascii="黑体" w:eastAsia="黑体" w:hAnsi="黑体" w:hint="eastAsia"/>
          <w:sz w:val="24"/>
          <w:szCs w:val="24"/>
        </w:rPr>
        <w:t>《</w:t>
      </w:r>
      <w:hyperlink r:id="rId8" w:history="1">
        <w:r w:rsidR="006C50A2" w:rsidRPr="00FE6CA8">
          <w:rPr>
            <w:rFonts w:ascii="黑体" w:eastAsia="黑体" w:hAnsi="黑体" w:hint="eastAsia"/>
            <w:sz w:val="24"/>
            <w:szCs w:val="24"/>
          </w:rPr>
          <w:t>2017年</w:t>
        </w:r>
        <w:r w:rsidRPr="00FE6CA8">
          <w:rPr>
            <w:rFonts w:ascii="黑体" w:eastAsia="黑体" w:hAnsi="黑体" w:hint="eastAsia"/>
            <w:sz w:val="24"/>
            <w:szCs w:val="24"/>
          </w:rPr>
          <w:t>国家建设高水平大学公派研究生项目选派办法</w:t>
        </w:r>
      </w:hyperlink>
      <w:r w:rsidRPr="00FE6CA8">
        <w:rPr>
          <w:rFonts w:ascii="黑体" w:eastAsia="黑体" w:hAnsi="黑体" w:hint="eastAsia"/>
          <w:sz w:val="24"/>
          <w:szCs w:val="24"/>
        </w:rPr>
        <w:t>》规定的申请条件。</w:t>
      </w:r>
    </w:p>
    <w:p w:rsidR="00803DDA" w:rsidRPr="00FE6CA8" w:rsidRDefault="00124E89" w:rsidP="00AE7DDC">
      <w:pPr>
        <w:adjustRightInd w:val="0"/>
        <w:snapToGrid w:val="0"/>
        <w:ind w:firstLineChars="200" w:firstLine="480"/>
        <w:rPr>
          <w:rFonts w:ascii="黑体" w:eastAsia="黑体" w:hAnsi="黑体" w:hint="eastAsia"/>
          <w:sz w:val="24"/>
          <w:szCs w:val="24"/>
        </w:rPr>
      </w:pPr>
      <w:r w:rsidRPr="00FE6CA8">
        <w:rPr>
          <w:rFonts w:ascii="黑体" w:eastAsia="黑体" w:hAnsi="黑体" w:hint="eastAsia"/>
          <w:sz w:val="24"/>
          <w:szCs w:val="24"/>
        </w:rPr>
        <w:t>2．</w:t>
      </w:r>
      <w:r w:rsidR="00040F96" w:rsidRPr="00FE6CA8">
        <w:rPr>
          <w:rFonts w:ascii="黑体" w:eastAsia="黑体" w:hAnsi="黑体"/>
          <w:sz w:val="24"/>
          <w:szCs w:val="24"/>
        </w:rPr>
        <w:t>申请人必须达到瑞典皇家</w:t>
      </w:r>
      <w:r w:rsidR="001C1DEB" w:rsidRPr="00FE6CA8">
        <w:rPr>
          <w:rFonts w:ascii="黑体" w:eastAsia="黑体" w:hAnsi="黑体" w:hint="eastAsia"/>
          <w:sz w:val="24"/>
          <w:szCs w:val="24"/>
        </w:rPr>
        <w:t>理工</w:t>
      </w:r>
      <w:r w:rsidR="00040F96" w:rsidRPr="00FE6CA8">
        <w:rPr>
          <w:rFonts w:ascii="黑体" w:eastAsia="黑体" w:hAnsi="黑体"/>
          <w:sz w:val="24"/>
          <w:szCs w:val="24"/>
        </w:rPr>
        <w:t>学院博士学位课程在学术和英语水平方面的选拔标准，获得瑞典皇家</w:t>
      </w:r>
      <w:r w:rsidR="001C1DEB" w:rsidRPr="00FE6CA8">
        <w:rPr>
          <w:rFonts w:ascii="黑体" w:eastAsia="黑体" w:hAnsi="黑体" w:hint="eastAsia"/>
          <w:sz w:val="24"/>
          <w:szCs w:val="24"/>
        </w:rPr>
        <w:t>理工</w:t>
      </w:r>
      <w:r w:rsidR="00040F96" w:rsidRPr="00FE6CA8">
        <w:rPr>
          <w:rFonts w:ascii="黑体" w:eastAsia="黑体" w:hAnsi="黑体"/>
          <w:sz w:val="24"/>
          <w:szCs w:val="24"/>
        </w:rPr>
        <w:t>学院的正式录取通知</w:t>
      </w:r>
      <w:r w:rsidR="00EC17DF" w:rsidRPr="00FE6CA8">
        <w:rPr>
          <w:rFonts w:ascii="黑体" w:eastAsia="黑体" w:hAnsi="黑体" w:hint="eastAsia"/>
          <w:sz w:val="24"/>
          <w:szCs w:val="24"/>
        </w:rPr>
        <w:t>并向对方提出申请CSC-KTH奖学金项目</w:t>
      </w:r>
      <w:r w:rsidR="00F46F7B" w:rsidRPr="00FE6CA8">
        <w:rPr>
          <w:rFonts w:ascii="黑体" w:eastAsia="黑体" w:hAnsi="黑体" w:hint="eastAsia"/>
          <w:sz w:val="24"/>
          <w:szCs w:val="24"/>
        </w:rPr>
        <w:t>，</w:t>
      </w:r>
      <w:r w:rsidR="00682C08" w:rsidRPr="00FE6CA8">
        <w:rPr>
          <w:rFonts w:ascii="黑体" w:eastAsia="黑体" w:hAnsi="黑体" w:hint="eastAsia"/>
          <w:sz w:val="24"/>
          <w:szCs w:val="24"/>
        </w:rPr>
        <w:t>具体要求请以</w:t>
      </w:r>
      <w:r w:rsidR="004F7F36" w:rsidRPr="00FE6CA8">
        <w:rPr>
          <w:rFonts w:ascii="黑体" w:eastAsia="黑体" w:hAnsi="黑体" w:hint="eastAsia"/>
          <w:sz w:val="24"/>
          <w:szCs w:val="24"/>
        </w:rPr>
        <w:t>皇家</w:t>
      </w:r>
      <w:r w:rsidR="001C1DEB" w:rsidRPr="00FE6CA8">
        <w:rPr>
          <w:rFonts w:ascii="黑体" w:eastAsia="黑体" w:hAnsi="黑体" w:hint="eastAsia"/>
          <w:sz w:val="24"/>
          <w:szCs w:val="24"/>
        </w:rPr>
        <w:t>理工</w:t>
      </w:r>
      <w:r w:rsidR="004F7F36" w:rsidRPr="00FE6CA8">
        <w:rPr>
          <w:rFonts w:ascii="黑体" w:eastAsia="黑体" w:hAnsi="黑体" w:hint="eastAsia"/>
          <w:sz w:val="24"/>
          <w:szCs w:val="24"/>
        </w:rPr>
        <w:t>学院公布的信息为准</w:t>
      </w:r>
      <w:r w:rsidR="00CF36B5" w:rsidRPr="00FE6CA8">
        <w:rPr>
          <w:rFonts w:ascii="黑体" w:eastAsia="黑体" w:hAnsi="黑体" w:hint="eastAsia"/>
          <w:sz w:val="24"/>
          <w:szCs w:val="24"/>
        </w:rPr>
        <w:t>。</w:t>
      </w:r>
    </w:p>
    <w:p w:rsidR="008E5E78" w:rsidRPr="00AE7DDC" w:rsidRDefault="004F7F36" w:rsidP="00AE7DDC">
      <w:pPr>
        <w:widowControl/>
        <w:snapToGrid w:val="0"/>
        <w:ind w:firstLineChars="200" w:firstLine="482"/>
        <w:rPr>
          <w:rFonts w:ascii="黑体" w:eastAsia="黑体" w:hAnsi="黑体" w:cs="Arial" w:hint="eastAsia"/>
          <w:b/>
          <w:bCs/>
          <w:sz w:val="24"/>
          <w:szCs w:val="24"/>
        </w:rPr>
      </w:pPr>
      <w:r w:rsidRPr="00AE7DDC">
        <w:rPr>
          <w:rFonts w:ascii="黑体" w:eastAsia="黑体" w:hAnsi="黑体" w:cs="Arial" w:hint="eastAsia"/>
          <w:b/>
          <w:bCs/>
          <w:sz w:val="24"/>
          <w:szCs w:val="24"/>
        </w:rPr>
        <w:t>四</w:t>
      </w:r>
      <w:r w:rsidR="008E5E78" w:rsidRPr="00AE7DDC">
        <w:rPr>
          <w:rFonts w:ascii="黑体" w:eastAsia="黑体" w:hAnsi="黑体" w:cs="Arial" w:hint="eastAsia"/>
          <w:b/>
          <w:bCs/>
          <w:sz w:val="24"/>
          <w:szCs w:val="24"/>
        </w:rPr>
        <w:t>、申请办法</w:t>
      </w:r>
    </w:p>
    <w:p w:rsidR="008E5E78" w:rsidRPr="0074615A" w:rsidRDefault="00124E89" w:rsidP="0074615A">
      <w:pPr>
        <w:widowControl/>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1．</w:t>
      </w:r>
      <w:r w:rsidR="008E5E78" w:rsidRPr="0074615A">
        <w:rPr>
          <w:rFonts w:ascii="黑体" w:eastAsia="黑体" w:hAnsi="黑体" w:hint="eastAsia"/>
          <w:sz w:val="24"/>
          <w:szCs w:val="24"/>
        </w:rPr>
        <w:t>选拔办法</w:t>
      </w:r>
    </w:p>
    <w:p w:rsidR="008E5E78" w:rsidRPr="0074615A" w:rsidRDefault="008E5E78" w:rsidP="00AE7DDC">
      <w:pPr>
        <w:adjustRightInd w:val="0"/>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本项目采取“个人申请、单位推荐、专家评审、择优录取”的选拔方式进行选拔。所有符合本项目申请要求的中国公民均可按规定的程序进行申请。</w:t>
      </w:r>
    </w:p>
    <w:p w:rsidR="008E5E78" w:rsidRPr="0074615A" w:rsidRDefault="00073464" w:rsidP="0074615A">
      <w:pPr>
        <w:widowControl/>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2．</w:t>
      </w:r>
      <w:r w:rsidR="008E5E78" w:rsidRPr="0074615A">
        <w:rPr>
          <w:rFonts w:ascii="黑体" w:eastAsia="黑体" w:hAnsi="黑体" w:hint="eastAsia"/>
          <w:sz w:val="24"/>
          <w:szCs w:val="24"/>
        </w:rPr>
        <w:t>申请准备</w:t>
      </w:r>
    </w:p>
    <w:p w:rsidR="00D85398" w:rsidRPr="0074615A" w:rsidRDefault="00FA2B22" w:rsidP="00AE7DDC">
      <w:pPr>
        <w:adjustRightInd w:val="0"/>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2</w:t>
      </w:r>
      <w:r w:rsidR="00803DDA" w:rsidRPr="0074615A">
        <w:rPr>
          <w:rFonts w:ascii="黑体" w:eastAsia="黑体" w:hAnsi="黑体"/>
          <w:sz w:val="24"/>
          <w:szCs w:val="24"/>
        </w:rPr>
        <w:t>月</w:t>
      </w:r>
      <w:r w:rsidR="00456A8A" w:rsidRPr="0074615A">
        <w:rPr>
          <w:rFonts w:ascii="黑体" w:eastAsia="黑体" w:hAnsi="黑体" w:hint="eastAsia"/>
          <w:sz w:val="24"/>
          <w:szCs w:val="24"/>
        </w:rPr>
        <w:t>1</w:t>
      </w:r>
      <w:r w:rsidRPr="0074615A">
        <w:rPr>
          <w:rFonts w:ascii="黑体" w:eastAsia="黑体" w:hAnsi="黑体" w:hint="eastAsia"/>
          <w:sz w:val="24"/>
          <w:szCs w:val="24"/>
        </w:rPr>
        <w:t>7</w:t>
      </w:r>
      <w:r w:rsidR="00803DDA" w:rsidRPr="0074615A">
        <w:rPr>
          <w:rFonts w:ascii="黑体" w:eastAsia="黑体" w:hAnsi="黑体"/>
          <w:sz w:val="24"/>
          <w:szCs w:val="24"/>
        </w:rPr>
        <w:t>日</w:t>
      </w:r>
      <w:r w:rsidR="00247D9F" w:rsidRPr="0074615A">
        <w:rPr>
          <w:rFonts w:ascii="黑体" w:eastAsia="黑体" w:hAnsi="黑体" w:hint="eastAsia"/>
          <w:sz w:val="24"/>
          <w:szCs w:val="24"/>
        </w:rPr>
        <w:t>前，</w:t>
      </w:r>
      <w:r w:rsidR="00803DDA" w:rsidRPr="0074615A">
        <w:rPr>
          <w:rFonts w:ascii="黑体" w:eastAsia="黑体" w:hAnsi="黑体"/>
          <w:sz w:val="24"/>
          <w:szCs w:val="24"/>
        </w:rPr>
        <w:t>申请人应按项目要求对外联系，提交对外申请材料并取得校方正式</w:t>
      </w:r>
      <w:r w:rsidR="00803DDA" w:rsidRPr="0074615A">
        <w:rPr>
          <w:rFonts w:ascii="黑体" w:eastAsia="黑体" w:hAnsi="黑体" w:hint="eastAsia"/>
          <w:sz w:val="24"/>
          <w:szCs w:val="24"/>
        </w:rPr>
        <w:t>邀请函</w:t>
      </w:r>
      <w:r w:rsidR="00803DDA" w:rsidRPr="0074615A">
        <w:rPr>
          <w:rFonts w:ascii="黑体" w:eastAsia="黑体" w:hAnsi="黑体"/>
          <w:sz w:val="24"/>
          <w:szCs w:val="24"/>
        </w:rPr>
        <w:t>。具体要求、申请程序和截止日期以皇家</w:t>
      </w:r>
      <w:r w:rsidR="001C1DEB" w:rsidRPr="0074615A">
        <w:rPr>
          <w:rFonts w:ascii="黑体" w:eastAsia="黑体" w:hAnsi="黑体" w:hint="eastAsia"/>
          <w:sz w:val="24"/>
          <w:szCs w:val="24"/>
        </w:rPr>
        <w:t>理工</w:t>
      </w:r>
      <w:r w:rsidR="00803DDA" w:rsidRPr="0074615A">
        <w:rPr>
          <w:rFonts w:ascii="黑体" w:eastAsia="黑体" w:hAnsi="黑体"/>
          <w:sz w:val="24"/>
          <w:szCs w:val="24"/>
        </w:rPr>
        <w:t>学院公布的信息为准。</w:t>
      </w:r>
      <w:r w:rsidR="008B69F4" w:rsidRPr="0074615A">
        <w:rPr>
          <w:rFonts w:ascii="黑体" w:eastAsia="黑体" w:hAnsi="黑体" w:hint="eastAsia"/>
          <w:sz w:val="24"/>
          <w:szCs w:val="24"/>
        </w:rPr>
        <w:t xml:space="preserve"> </w:t>
      </w:r>
      <w:r w:rsidR="004E25C5" w:rsidRPr="0074615A">
        <w:rPr>
          <w:rFonts w:ascii="黑体" w:eastAsia="黑体" w:hAnsi="黑体"/>
          <w:sz w:val="24"/>
          <w:szCs w:val="24"/>
        </w:rPr>
        <w:t>申请人应在</w:t>
      </w:r>
      <w:r w:rsidR="004E25C5" w:rsidRPr="0074615A">
        <w:rPr>
          <w:rFonts w:ascii="黑体" w:eastAsia="黑体" w:hAnsi="黑体" w:hint="eastAsia"/>
          <w:sz w:val="24"/>
          <w:szCs w:val="24"/>
        </w:rPr>
        <w:t>对</w:t>
      </w:r>
      <w:r w:rsidR="004E25C5" w:rsidRPr="0074615A">
        <w:rPr>
          <w:rFonts w:ascii="黑体" w:eastAsia="黑体" w:hAnsi="黑体"/>
          <w:sz w:val="24"/>
          <w:szCs w:val="24"/>
        </w:rPr>
        <w:t>外申请</w:t>
      </w:r>
      <w:r w:rsidR="004E25C5" w:rsidRPr="0074615A">
        <w:rPr>
          <w:rFonts w:ascii="黑体" w:eastAsia="黑体" w:hAnsi="黑体" w:hint="eastAsia"/>
          <w:sz w:val="24"/>
          <w:szCs w:val="24"/>
        </w:rPr>
        <w:t>材料</w:t>
      </w:r>
      <w:r w:rsidR="004E25C5" w:rsidRPr="0074615A">
        <w:rPr>
          <w:rFonts w:ascii="黑体" w:eastAsia="黑体" w:hAnsi="黑体"/>
          <w:sz w:val="24"/>
          <w:szCs w:val="24"/>
        </w:rPr>
        <w:t>首页</w:t>
      </w:r>
      <w:r w:rsidR="00803DDA" w:rsidRPr="0074615A">
        <w:rPr>
          <w:rFonts w:ascii="黑体" w:eastAsia="黑体" w:hAnsi="黑体"/>
          <w:sz w:val="24"/>
          <w:szCs w:val="24"/>
        </w:rPr>
        <w:t>注明申请“China Scholarship Council-</w:t>
      </w:r>
      <w:r w:rsidR="00247D9F" w:rsidRPr="0074615A">
        <w:rPr>
          <w:rFonts w:ascii="黑体" w:eastAsia="黑体" w:hAnsi="黑体" w:hint="eastAsia"/>
          <w:sz w:val="24"/>
          <w:szCs w:val="24"/>
        </w:rPr>
        <w:t xml:space="preserve"> </w:t>
      </w:r>
      <w:r w:rsidR="00803DDA" w:rsidRPr="0074615A">
        <w:rPr>
          <w:rFonts w:ascii="黑体" w:eastAsia="黑体" w:hAnsi="黑体"/>
          <w:sz w:val="24"/>
          <w:szCs w:val="24"/>
        </w:rPr>
        <w:t>KTH Royal Institute of Technology Joint Program”。</w:t>
      </w:r>
      <w:r w:rsidR="00D85398" w:rsidRPr="0074615A">
        <w:rPr>
          <w:rFonts w:ascii="黑体" w:eastAsia="黑体" w:hAnsi="黑体"/>
          <w:sz w:val="24"/>
          <w:szCs w:val="24"/>
        </w:rPr>
        <w:t xml:space="preserve"> 请将外方申请材料寄送至：</w:t>
      </w:r>
    </w:p>
    <w:p w:rsidR="009E26D5" w:rsidRPr="0074615A" w:rsidRDefault="009E26D5" w:rsidP="00AE7DDC">
      <w:pPr>
        <w:adjustRightInd w:val="0"/>
        <w:snapToGrid w:val="0"/>
        <w:ind w:firstLineChars="200" w:firstLine="480"/>
        <w:rPr>
          <w:rFonts w:ascii="黑体" w:eastAsia="黑体" w:hAnsi="黑体"/>
          <w:sz w:val="24"/>
          <w:szCs w:val="24"/>
        </w:rPr>
      </w:pPr>
      <w:r w:rsidRPr="0074615A">
        <w:rPr>
          <w:rFonts w:ascii="黑体" w:eastAsia="黑体" w:hAnsi="黑体" w:hint="eastAsia"/>
          <w:sz w:val="24"/>
          <w:szCs w:val="24"/>
        </w:rPr>
        <w:t>Xun Wang</w:t>
      </w:r>
    </w:p>
    <w:p w:rsidR="009E26D5" w:rsidRPr="0074615A" w:rsidRDefault="009E26D5" w:rsidP="00AE7DDC">
      <w:pPr>
        <w:adjustRightInd w:val="0"/>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Regional Advisor for China</w:t>
      </w:r>
    </w:p>
    <w:p w:rsidR="009E26D5" w:rsidRPr="0074615A" w:rsidRDefault="009E26D5" w:rsidP="00AE7DDC">
      <w:pPr>
        <w:adjustRightInd w:val="0"/>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KTH Royal Institute of Technology</w:t>
      </w:r>
    </w:p>
    <w:p w:rsidR="009E26D5" w:rsidRPr="0074615A" w:rsidRDefault="009E26D5" w:rsidP="00AE7DDC">
      <w:pPr>
        <w:adjustRightInd w:val="0"/>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 xml:space="preserve">University Administration, Communications and International </w:t>
      </w:r>
      <w:r w:rsidRPr="0074615A">
        <w:rPr>
          <w:rFonts w:ascii="黑体" w:eastAsia="黑体" w:hAnsi="黑体" w:hint="eastAsia"/>
          <w:sz w:val="24"/>
          <w:szCs w:val="24"/>
        </w:rPr>
        <w:lastRenderedPageBreak/>
        <w:t>Relations</w:t>
      </w:r>
    </w:p>
    <w:p w:rsidR="009E26D5" w:rsidRPr="0074615A" w:rsidRDefault="009E26D5" w:rsidP="00AE7DDC">
      <w:pPr>
        <w:adjustRightInd w:val="0"/>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International Relations Office</w:t>
      </w:r>
    </w:p>
    <w:p w:rsidR="009E26D5" w:rsidRPr="0074615A" w:rsidRDefault="009E26D5" w:rsidP="00AE7DDC">
      <w:pPr>
        <w:adjustRightInd w:val="0"/>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Brinellv</w:t>
      </w:r>
      <w:r w:rsidRPr="0074615A">
        <w:rPr>
          <w:rFonts w:ascii="宋体" w:eastAsia="宋体" w:cs="宋体" w:hint="eastAsia"/>
          <w:sz w:val="24"/>
          <w:szCs w:val="24"/>
        </w:rPr>
        <w:t>ä</w:t>
      </w:r>
      <w:r w:rsidRPr="0074615A">
        <w:rPr>
          <w:rFonts w:ascii="黑体" w:eastAsia="黑体" w:hAnsi="黑体" w:hint="eastAsia"/>
          <w:sz w:val="24"/>
          <w:szCs w:val="24"/>
        </w:rPr>
        <w:t>gen 8, Plan 7,</w:t>
      </w:r>
      <w:r w:rsidRPr="0074615A">
        <w:rPr>
          <w:rFonts w:ascii="宋体" w:eastAsia="宋体" w:cs="宋体" w:hint="eastAsia"/>
          <w:sz w:val="24"/>
          <w:szCs w:val="24"/>
        </w:rPr>
        <w:t> </w:t>
      </w:r>
      <w:r w:rsidRPr="0074615A">
        <w:rPr>
          <w:rFonts w:ascii="黑体" w:eastAsia="黑体" w:hAnsi="黑体" w:hint="eastAsia"/>
          <w:sz w:val="24"/>
          <w:szCs w:val="24"/>
        </w:rPr>
        <w:t>SE-100 44, Stockholm, Sweden</w:t>
      </w:r>
    </w:p>
    <w:p w:rsidR="009E26D5" w:rsidRPr="0074615A" w:rsidRDefault="009E26D5" w:rsidP="00AE7DDC">
      <w:pPr>
        <w:adjustRightInd w:val="0"/>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Office: +46 8-790 68 51, Mobile: +46 73-270 28 81</w:t>
      </w:r>
    </w:p>
    <w:p w:rsidR="009E26D5" w:rsidRPr="0074615A" w:rsidRDefault="009E26D5" w:rsidP="00AE7DDC">
      <w:pPr>
        <w:adjustRightInd w:val="0"/>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xunw@kth.se,</w:t>
      </w:r>
      <w:r w:rsidRPr="0074615A">
        <w:rPr>
          <w:rFonts w:ascii="宋体" w:eastAsia="宋体" w:cs="宋体" w:hint="eastAsia"/>
          <w:sz w:val="24"/>
          <w:szCs w:val="24"/>
        </w:rPr>
        <w:t> </w:t>
      </w:r>
      <w:r w:rsidR="00F80D38" w:rsidRPr="0074615A">
        <w:rPr>
          <w:rFonts w:ascii="黑体" w:eastAsia="黑体" w:hAnsi="黑体"/>
          <w:sz w:val="24"/>
          <w:szCs w:val="24"/>
        </w:rPr>
        <w:t>gongpai-china@kth.se</w:t>
      </w:r>
    </w:p>
    <w:p w:rsidR="0061741B" w:rsidRPr="0074615A" w:rsidRDefault="0061741B" w:rsidP="00AE7DDC">
      <w:pPr>
        <w:adjustRightInd w:val="0"/>
        <w:snapToGrid w:val="0"/>
        <w:ind w:firstLineChars="200" w:firstLine="480"/>
        <w:rPr>
          <w:rFonts w:ascii="黑体" w:eastAsia="黑体" w:hAnsi="黑体"/>
          <w:sz w:val="24"/>
          <w:szCs w:val="24"/>
        </w:rPr>
      </w:pPr>
      <w:r w:rsidRPr="0074615A">
        <w:rPr>
          <w:rFonts w:ascii="黑体" w:eastAsia="黑体" w:hAnsi="黑体" w:hint="eastAsia"/>
          <w:sz w:val="24"/>
          <w:szCs w:val="24"/>
        </w:rPr>
        <w:t>注：KTH只接受通过本项目申请</w:t>
      </w:r>
      <w:r w:rsidR="00CF36B5" w:rsidRPr="0074615A">
        <w:rPr>
          <w:rFonts w:ascii="黑体" w:eastAsia="黑体" w:hAnsi="黑体" w:hint="eastAsia"/>
          <w:sz w:val="24"/>
          <w:szCs w:val="24"/>
        </w:rPr>
        <w:t>该校的国家公派研究生奖学金候选人，向基金委申请时请注明申报“</w:t>
      </w:r>
      <w:r w:rsidR="00D34504" w:rsidRPr="0074615A">
        <w:rPr>
          <w:rFonts w:ascii="黑体" w:eastAsia="黑体" w:hAnsi="黑体" w:hint="eastAsia"/>
          <w:sz w:val="24"/>
          <w:szCs w:val="24"/>
        </w:rPr>
        <w:t>与</w:t>
      </w:r>
      <w:r w:rsidR="00CF36B5" w:rsidRPr="0074615A">
        <w:rPr>
          <w:rFonts w:ascii="黑体" w:eastAsia="黑体" w:hAnsi="黑体" w:hint="eastAsia"/>
          <w:sz w:val="24"/>
          <w:szCs w:val="24"/>
        </w:rPr>
        <w:t>瑞典皇家</w:t>
      </w:r>
      <w:r w:rsidR="001C1DEB" w:rsidRPr="0074615A">
        <w:rPr>
          <w:rFonts w:ascii="黑体" w:eastAsia="黑体" w:hAnsi="黑体" w:hint="eastAsia"/>
          <w:sz w:val="24"/>
          <w:szCs w:val="24"/>
        </w:rPr>
        <w:t>理工</w:t>
      </w:r>
      <w:r w:rsidR="00CF36B5" w:rsidRPr="0074615A">
        <w:rPr>
          <w:rFonts w:ascii="黑体" w:eastAsia="黑体" w:hAnsi="黑体" w:hint="eastAsia"/>
          <w:sz w:val="24"/>
          <w:szCs w:val="24"/>
        </w:rPr>
        <w:t>学院</w:t>
      </w:r>
      <w:r w:rsidR="00D34504" w:rsidRPr="0074615A">
        <w:rPr>
          <w:rFonts w:ascii="黑体" w:eastAsia="黑体" w:hAnsi="黑体" w:hint="eastAsia"/>
          <w:sz w:val="24"/>
          <w:szCs w:val="24"/>
        </w:rPr>
        <w:t>合作奖学金</w:t>
      </w:r>
      <w:r w:rsidR="005415A2">
        <w:rPr>
          <w:rFonts w:ascii="黑体" w:eastAsia="黑体" w:hAnsi="黑体" w:hint="eastAsia"/>
          <w:sz w:val="24"/>
          <w:szCs w:val="24"/>
        </w:rPr>
        <w:t>”而非“</w:t>
      </w:r>
      <w:r w:rsidR="005415A2" w:rsidRPr="005415A2">
        <w:rPr>
          <w:rFonts w:ascii="黑体" w:eastAsia="黑体" w:hAnsi="黑体" w:hint="eastAsia"/>
          <w:sz w:val="24"/>
          <w:szCs w:val="24"/>
        </w:rPr>
        <w:t>所在单位或个人合作项目</w:t>
      </w:r>
      <w:r w:rsidR="005415A2">
        <w:rPr>
          <w:rFonts w:ascii="黑体" w:eastAsia="黑体" w:hAnsi="黑体" w:hint="eastAsia"/>
          <w:sz w:val="24"/>
          <w:szCs w:val="24"/>
        </w:rPr>
        <w:t>”</w:t>
      </w:r>
      <w:r w:rsidR="00CF36B5" w:rsidRPr="0074615A">
        <w:rPr>
          <w:rFonts w:ascii="黑体" w:eastAsia="黑体" w:hAnsi="黑体" w:hint="eastAsia"/>
          <w:sz w:val="24"/>
          <w:szCs w:val="24"/>
        </w:rPr>
        <w:t>。</w:t>
      </w:r>
    </w:p>
    <w:p w:rsidR="001C2506" w:rsidRPr="0074615A" w:rsidRDefault="001C2506" w:rsidP="0074615A">
      <w:pPr>
        <w:widowControl/>
        <w:snapToGrid w:val="0"/>
        <w:ind w:firstLineChars="200" w:firstLine="480"/>
        <w:rPr>
          <w:rFonts w:ascii="黑体" w:eastAsia="黑体" w:hAnsi="黑体"/>
          <w:sz w:val="24"/>
          <w:szCs w:val="24"/>
        </w:rPr>
      </w:pPr>
      <w:r w:rsidRPr="0074615A">
        <w:rPr>
          <w:rFonts w:ascii="黑体" w:eastAsia="黑体" w:hAnsi="黑体"/>
          <w:sz w:val="24"/>
          <w:szCs w:val="24"/>
        </w:rPr>
        <w:t>3．申请时间及方式</w:t>
      </w:r>
    </w:p>
    <w:p w:rsidR="001C2506" w:rsidRPr="0074615A" w:rsidRDefault="001C2506" w:rsidP="00AE7DDC">
      <w:pPr>
        <w:adjustRightInd w:val="0"/>
        <w:snapToGrid w:val="0"/>
        <w:ind w:firstLineChars="200" w:firstLine="480"/>
        <w:rPr>
          <w:rFonts w:ascii="黑体" w:eastAsia="黑体" w:hAnsi="黑体" w:hint="eastAsia"/>
          <w:sz w:val="24"/>
          <w:szCs w:val="24"/>
        </w:rPr>
      </w:pPr>
      <w:bookmarkStart w:id="1" w:name="OLE_LINK47"/>
      <w:bookmarkStart w:id="2" w:name="OLE_LINK46"/>
      <w:bookmarkStart w:id="3" w:name="OLE_LINK63"/>
      <w:bookmarkStart w:id="4" w:name="OLE_LINK62"/>
      <w:bookmarkStart w:id="5" w:name="OLE_LINK32"/>
      <w:bookmarkStart w:id="6" w:name="OLE_LINK33"/>
      <w:r w:rsidRPr="0074615A">
        <w:rPr>
          <w:rFonts w:ascii="黑体" w:eastAsia="黑体" w:hAnsi="黑体"/>
          <w:sz w:val="24"/>
          <w:szCs w:val="24"/>
        </w:rPr>
        <w:t>申请人经所在单位主管部门审核同意后</w:t>
      </w:r>
      <w:r w:rsidRPr="0074615A">
        <w:rPr>
          <w:rFonts w:ascii="黑体" w:eastAsia="黑体" w:hAnsi="黑体" w:hint="eastAsia"/>
          <w:sz w:val="24"/>
          <w:szCs w:val="24"/>
        </w:rPr>
        <w:t>，于</w:t>
      </w:r>
      <w:r w:rsidR="006C50A2" w:rsidRPr="0074615A">
        <w:rPr>
          <w:rFonts w:ascii="黑体" w:eastAsia="黑体" w:hAnsi="黑体" w:hint="eastAsia"/>
          <w:sz w:val="24"/>
          <w:szCs w:val="24"/>
        </w:rPr>
        <w:t>2017年</w:t>
      </w:r>
      <w:r w:rsidR="00FA2B22" w:rsidRPr="0074615A">
        <w:rPr>
          <w:rFonts w:ascii="黑体" w:eastAsia="黑体" w:hAnsi="黑体" w:hint="eastAsia"/>
          <w:sz w:val="24"/>
          <w:szCs w:val="24"/>
        </w:rPr>
        <w:t>2</w:t>
      </w:r>
      <w:r w:rsidRPr="0074615A">
        <w:rPr>
          <w:rFonts w:ascii="黑体" w:eastAsia="黑体" w:hAnsi="黑体"/>
          <w:sz w:val="24"/>
          <w:szCs w:val="24"/>
        </w:rPr>
        <w:t>月1</w:t>
      </w:r>
      <w:r w:rsidR="00FA2B22" w:rsidRPr="0074615A">
        <w:rPr>
          <w:rFonts w:ascii="黑体" w:eastAsia="黑体" w:hAnsi="黑体" w:hint="eastAsia"/>
          <w:sz w:val="24"/>
          <w:szCs w:val="24"/>
        </w:rPr>
        <w:t>7</w:t>
      </w:r>
      <w:r w:rsidRPr="0074615A">
        <w:rPr>
          <w:rFonts w:ascii="黑体" w:eastAsia="黑体" w:hAnsi="黑体" w:hint="eastAsia"/>
          <w:sz w:val="24"/>
          <w:szCs w:val="24"/>
        </w:rPr>
        <w:t>日至</w:t>
      </w:r>
      <w:r w:rsidR="00FA2B22" w:rsidRPr="0074615A">
        <w:rPr>
          <w:rFonts w:ascii="黑体" w:eastAsia="黑体" w:hAnsi="黑体" w:hint="eastAsia"/>
          <w:sz w:val="24"/>
          <w:szCs w:val="24"/>
        </w:rPr>
        <w:t>26</w:t>
      </w:r>
      <w:r w:rsidRPr="0074615A">
        <w:rPr>
          <w:rFonts w:ascii="黑体" w:eastAsia="黑体" w:hAnsi="黑体"/>
          <w:sz w:val="24"/>
          <w:szCs w:val="24"/>
        </w:rPr>
        <w:t>日</w:t>
      </w:r>
      <w:r w:rsidRPr="0074615A">
        <w:rPr>
          <w:rFonts w:ascii="黑体" w:eastAsia="黑体" w:hAnsi="黑体" w:hint="eastAsia"/>
          <w:sz w:val="24"/>
          <w:szCs w:val="24"/>
        </w:rPr>
        <w:t>登录国家公派留学管理信息平台（</w:t>
      </w:r>
      <w:hyperlink r:id="rId9" w:history="1">
        <w:r w:rsidR="00A30057" w:rsidRPr="0074615A">
          <w:rPr>
            <w:rFonts w:ascii="黑体" w:eastAsia="黑体" w:hAnsi="黑体" w:hint="eastAsia"/>
            <w:sz w:val="24"/>
            <w:szCs w:val="24"/>
          </w:rPr>
          <w:t>apply.csc.edu.cn</w:t>
        </w:r>
      </w:hyperlink>
      <w:r w:rsidRPr="0074615A">
        <w:rPr>
          <w:rFonts w:ascii="黑体" w:eastAsia="黑体" w:hAnsi="黑体" w:hint="eastAsia"/>
          <w:sz w:val="24"/>
          <w:szCs w:val="24"/>
        </w:rPr>
        <w:t>）</w:t>
      </w:r>
      <w:r w:rsidR="005415A2" w:rsidRPr="005415A2">
        <w:rPr>
          <w:rFonts w:ascii="黑体" w:eastAsia="黑体" w:hAnsi="黑体" w:hint="eastAsia"/>
          <w:sz w:val="24"/>
          <w:szCs w:val="24"/>
        </w:rPr>
        <w:t>进行网上报名</w:t>
      </w:r>
      <w:r w:rsidR="005D488C" w:rsidRPr="0074615A">
        <w:rPr>
          <w:rFonts w:ascii="黑体" w:eastAsia="黑体" w:hAnsi="黑体" w:hint="eastAsia"/>
          <w:sz w:val="24"/>
          <w:szCs w:val="24"/>
        </w:rPr>
        <w:t>，申请时受理机构名称请选择“直接上报基金委</w:t>
      </w:r>
      <w:r w:rsidR="005D488C" w:rsidRPr="00393E72">
        <w:rPr>
          <w:rFonts w:ascii="黑体" w:eastAsia="黑体" w:hAnsi="黑体" w:hint="eastAsia"/>
          <w:sz w:val="24"/>
          <w:szCs w:val="24"/>
        </w:rPr>
        <w:t>”，申报项目名称请选择“</w:t>
      </w:r>
      <w:r w:rsidR="0006475C" w:rsidRPr="00393E72">
        <w:rPr>
          <w:rFonts w:ascii="黑体" w:eastAsia="黑体" w:hAnsi="黑体" w:hint="eastAsia"/>
          <w:sz w:val="24"/>
          <w:szCs w:val="24"/>
        </w:rPr>
        <w:t>国外合作项目</w:t>
      </w:r>
      <w:r w:rsidR="005D488C" w:rsidRPr="00393E72">
        <w:rPr>
          <w:rFonts w:ascii="黑体" w:eastAsia="黑体" w:hAnsi="黑体" w:hint="eastAsia"/>
          <w:sz w:val="24"/>
          <w:szCs w:val="24"/>
        </w:rPr>
        <w:t>”，可利用合作渠道名称请选择“与瑞典皇家理工学院合作</w:t>
      </w:r>
      <w:r w:rsidR="00A3055F" w:rsidRPr="00393E72">
        <w:rPr>
          <w:rFonts w:ascii="黑体" w:eastAsia="黑体" w:hAnsi="黑体" w:hint="eastAsia"/>
          <w:sz w:val="24"/>
          <w:szCs w:val="24"/>
        </w:rPr>
        <w:t>奖学金</w:t>
      </w:r>
      <w:r w:rsidR="005D488C" w:rsidRPr="00393E72">
        <w:rPr>
          <w:rFonts w:ascii="黑体" w:eastAsia="黑体" w:hAnsi="黑体" w:hint="eastAsia"/>
          <w:sz w:val="24"/>
          <w:szCs w:val="24"/>
        </w:rPr>
        <w:t>”</w:t>
      </w:r>
      <w:r w:rsidRPr="00393E72">
        <w:rPr>
          <w:rFonts w:ascii="黑体" w:eastAsia="黑体" w:hAnsi="黑体" w:hint="eastAsia"/>
          <w:sz w:val="24"/>
          <w:szCs w:val="24"/>
        </w:rPr>
        <w:t>；</w:t>
      </w:r>
      <w:bookmarkEnd w:id="1"/>
      <w:bookmarkEnd w:id="2"/>
      <w:bookmarkEnd w:id="3"/>
      <w:bookmarkEnd w:id="4"/>
      <w:bookmarkEnd w:id="5"/>
      <w:bookmarkEnd w:id="6"/>
      <w:r w:rsidRPr="00393E72">
        <w:rPr>
          <w:rFonts w:ascii="黑体" w:eastAsia="黑体" w:hAnsi="黑体" w:hint="eastAsia"/>
          <w:sz w:val="24"/>
          <w:szCs w:val="24"/>
        </w:rPr>
        <w:t>推荐单位于</w:t>
      </w:r>
      <w:r w:rsidR="00FA2B22" w:rsidRPr="00393E72">
        <w:rPr>
          <w:rFonts w:ascii="黑体" w:eastAsia="黑体" w:hAnsi="黑体" w:hint="eastAsia"/>
          <w:sz w:val="24"/>
          <w:szCs w:val="24"/>
        </w:rPr>
        <w:t>2</w:t>
      </w:r>
      <w:r w:rsidRPr="00393E72">
        <w:rPr>
          <w:rFonts w:ascii="黑体" w:eastAsia="黑体" w:hAnsi="黑体"/>
          <w:sz w:val="24"/>
          <w:szCs w:val="24"/>
        </w:rPr>
        <w:t>月</w:t>
      </w:r>
      <w:r w:rsidR="00FA2B22" w:rsidRPr="00393E72">
        <w:rPr>
          <w:rFonts w:ascii="黑体" w:eastAsia="黑体" w:hAnsi="黑体" w:hint="eastAsia"/>
          <w:sz w:val="24"/>
          <w:szCs w:val="24"/>
        </w:rPr>
        <w:t>27</w:t>
      </w:r>
      <w:r w:rsidRPr="00393E72">
        <w:rPr>
          <w:rFonts w:ascii="黑体" w:eastAsia="黑体" w:hAnsi="黑体"/>
          <w:sz w:val="24"/>
          <w:szCs w:val="24"/>
        </w:rPr>
        <w:t>日至</w:t>
      </w:r>
      <w:r w:rsidR="00FA2B22" w:rsidRPr="00393E72">
        <w:rPr>
          <w:rFonts w:ascii="黑体" w:eastAsia="黑体" w:hAnsi="黑体" w:hint="eastAsia"/>
          <w:sz w:val="24"/>
          <w:szCs w:val="24"/>
        </w:rPr>
        <w:t>3月3</w:t>
      </w:r>
      <w:r w:rsidRPr="00393E72">
        <w:rPr>
          <w:rFonts w:ascii="黑体" w:eastAsia="黑体" w:hAnsi="黑体"/>
          <w:sz w:val="24"/>
          <w:szCs w:val="24"/>
        </w:rPr>
        <w:t>日将单位正式公函（单位正式公函纸打印，司局级或校</w:t>
      </w:r>
      <w:r w:rsidRPr="0074615A">
        <w:rPr>
          <w:rFonts w:ascii="黑体" w:eastAsia="黑体" w:hAnsi="黑体"/>
          <w:sz w:val="24"/>
          <w:szCs w:val="24"/>
        </w:rPr>
        <w:t>级，红头、带函号并加盖公章）</w:t>
      </w:r>
      <w:r w:rsidRPr="0074615A">
        <w:rPr>
          <w:rFonts w:ascii="黑体" w:eastAsia="黑体" w:hAnsi="黑体" w:hint="eastAsia"/>
          <w:sz w:val="24"/>
          <w:szCs w:val="24"/>
        </w:rPr>
        <w:t>、</w:t>
      </w:r>
      <w:r w:rsidR="00FA2B22" w:rsidRPr="0074615A">
        <w:rPr>
          <w:rFonts w:ascii="黑体" w:eastAsia="黑体" w:hAnsi="黑体"/>
          <w:sz w:val="24"/>
          <w:szCs w:val="24"/>
        </w:rPr>
        <w:t>推荐人选名单及《单位推荐意见表》（加盖推荐单位公章）寄送</w:t>
      </w:r>
      <w:r w:rsidR="00FA2B22" w:rsidRPr="0074615A">
        <w:rPr>
          <w:rFonts w:ascii="黑体" w:eastAsia="黑体" w:hAnsi="黑体" w:hint="eastAsia"/>
          <w:sz w:val="24"/>
          <w:szCs w:val="24"/>
        </w:rPr>
        <w:t>至</w:t>
      </w:r>
      <w:r w:rsidRPr="0074615A">
        <w:rPr>
          <w:rFonts w:ascii="黑体" w:eastAsia="黑体" w:hAnsi="黑体"/>
          <w:sz w:val="24"/>
          <w:szCs w:val="24"/>
        </w:rPr>
        <w:t>国家留学基金管理委员会欧洲事务部。</w:t>
      </w:r>
    </w:p>
    <w:p w:rsidR="001C2506" w:rsidRPr="0074615A" w:rsidRDefault="001C2506" w:rsidP="0074615A">
      <w:pPr>
        <w:widowControl/>
        <w:snapToGrid w:val="0"/>
        <w:ind w:firstLineChars="200" w:firstLine="480"/>
        <w:rPr>
          <w:rFonts w:ascii="黑体" w:eastAsia="黑体" w:hAnsi="黑体"/>
          <w:sz w:val="24"/>
          <w:szCs w:val="24"/>
        </w:rPr>
      </w:pPr>
      <w:r w:rsidRPr="0074615A">
        <w:rPr>
          <w:rFonts w:ascii="黑体" w:eastAsia="黑体" w:hAnsi="黑体"/>
          <w:sz w:val="24"/>
          <w:szCs w:val="24"/>
        </w:rPr>
        <w:t>4．申请受理方式</w:t>
      </w:r>
    </w:p>
    <w:p w:rsidR="001C2506" w:rsidRPr="0074615A" w:rsidRDefault="001C2506" w:rsidP="00AE7DDC">
      <w:pPr>
        <w:adjustRightInd w:val="0"/>
        <w:snapToGrid w:val="0"/>
        <w:ind w:firstLineChars="200" w:firstLine="480"/>
        <w:rPr>
          <w:rFonts w:ascii="黑体" w:eastAsia="黑体" w:hAnsi="黑体" w:hint="eastAsia"/>
          <w:sz w:val="24"/>
          <w:szCs w:val="24"/>
        </w:rPr>
      </w:pPr>
      <w:bookmarkStart w:id="7" w:name="OLE_LINK64"/>
      <w:bookmarkStart w:id="8" w:name="OLE_LINK65"/>
      <w:r w:rsidRPr="0074615A">
        <w:rPr>
          <w:rFonts w:ascii="黑体" w:eastAsia="黑体" w:hAnsi="黑体" w:hint="eastAsia"/>
          <w:sz w:val="24"/>
          <w:szCs w:val="24"/>
        </w:rPr>
        <w:t>受理机构为“直接上报基金委”，</w:t>
      </w:r>
      <w:r w:rsidRPr="0074615A">
        <w:rPr>
          <w:rFonts w:ascii="黑体" w:eastAsia="黑体" w:hAnsi="黑体"/>
          <w:sz w:val="24"/>
          <w:szCs w:val="24"/>
        </w:rPr>
        <w:t>国家留学基金委负责接受咨询、受理、审核申请材料</w:t>
      </w:r>
      <w:r w:rsidRPr="0074615A">
        <w:rPr>
          <w:rFonts w:ascii="黑体" w:eastAsia="黑体" w:hAnsi="黑体" w:hint="eastAsia"/>
          <w:sz w:val="24"/>
          <w:szCs w:val="24"/>
        </w:rPr>
        <w:t>。</w:t>
      </w:r>
      <w:bookmarkEnd w:id="7"/>
      <w:bookmarkEnd w:id="8"/>
    </w:p>
    <w:p w:rsidR="008E5E78" w:rsidRPr="0074615A" w:rsidRDefault="00073464" w:rsidP="0074615A">
      <w:pPr>
        <w:widowControl/>
        <w:snapToGrid w:val="0"/>
        <w:ind w:firstLineChars="200" w:firstLine="480"/>
        <w:rPr>
          <w:rFonts w:ascii="黑体" w:eastAsia="黑体" w:hAnsi="黑体" w:hint="eastAsia"/>
          <w:sz w:val="24"/>
          <w:szCs w:val="24"/>
        </w:rPr>
      </w:pPr>
      <w:r w:rsidRPr="0074615A">
        <w:rPr>
          <w:rFonts w:ascii="黑体" w:eastAsia="黑体" w:hAnsi="黑体" w:hint="eastAsia"/>
          <w:sz w:val="24"/>
          <w:szCs w:val="24"/>
        </w:rPr>
        <w:t>5．</w:t>
      </w:r>
      <w:r w:rsidR="00AE4A60" w:rsidRPr="0074615A">
        <w:rPr>
          <w:rFonts w:ascii="黑体" w:eastAsia="黑体" w:hAnsi="黑体" w:hint="eastAsia"/>
          <w:sz w:val="24"/>
          <w:szCs w:val="24"/>
        </w:rPr>
        <w:t>纸质</w:t>
      </w:r>
      <w:r w:rsidR="008E5E78" w:rsidRPr="0074615A">
        <w:rPr>
          <w:rFonts w:ascii="黑体" w:eastAsia="黑体" w:hAnsi="黑体" w:hint="eastAsia"/>
          <w:sz w:val="24"/>
          <w:szCs w:val="24"/>
        </w:rPr>
        <w:t>申请材料</w:t>
      </w:r>
    </w:p>
    <w:p w:rsidR="001C2506" w:rsidRPr="0074615A" w:rsidRDefault="005D488C" w:rsidP="00AE7DDC">
      <w:pPr>
        <w:adjustRightInd w:val="0"/>
        <w:snapToGrid w:val="0"/>
        <w:ind w:firstLineChars="200" w:firstLine="480"/>
        <w:rPr>
          <w:rFonts w:ascii="黑体" w:eastAsia="黑体" w:hAnsi="黑体"/>
          <w:sz w:val="24"/>
          <w:szCs w:val="24"/>
        </w:rPr>
      </w:pPr>
      <w:r w:rsidRPr="0074615A">
        <w:rPr>
          <w:rFonts w:ascii="黑体" w:eastAsia="黑体" w:hAnsi="黑体" w:hint="eastAsia"/>
          <w:sz w:val="24"/>
          <w:szCs w:val="24"/>
        </w:rPr>
        <w:t>请按照《</w:t>
      </w:r>
      <w:r w:rsidR="006C50A2" w:rsidRPr="0074615A">
        <w:rPr>
          <w:rFonts w:ascii="黑体" w:eastAsia="黑体" w:hAnsi="黑体"/>
          <w:sz w:val="24"/>
          <w:szCs w:val="24"/>
        </w:rPr>
        <w:t>2017年</w:t>
      </w:r>
      <w:r w:rsidRPr="0074615A">
        <w:rPr>
          <w:rFonts w:ascii="黑体" w:eastAsia="黑体" w:hAnsi="黑体" w:hint="eastAsia"/>
          <w:sz w:val="24"/>
          <w:szCs w:val="24"/>
        </w:rPr>
        <w:t>国家建设高水平大学公派研究生项目应提交的申请材料及说明》</w:t>
      </w:r>
      <w:r w:rsidRPr="0074615A">
        <w:rPr>
          <w:rFonts w:ascii="黑体" w:eastAsia="黑体" w:hAnsi="黑体"/>
          <w:sz w:val="24"/>
          <w:szCs w:val="24"/>
        </w:rPr>
        <w:t>的规定准备书面申请材料。在外留学申请人推荐公函及推荐人选名单由中国驻</w:t>
      </w:r>
      <w:r w:rsidRPr="0074615A">
        <w:rPr>
          <w:rFonts w:ascii="黑体" w:eastAsia="黑体" w:hAnsi="黑体" w:hint="eastAsia"/>
          <w:sz w:val="24"/>
          <w:szCs w:val="24"/>
        </w:rPr>
        <w:t>申请人所在国</w:t>
      </w:r>
      <w:r w:rsidRPr="0074615A">
        <w:rPr>
          <w:rFonts w:ascii="黑体" w:eastAsia="黑体" w:hAnsi="黑体"/>
          <w:sz w:val="24"/>
          <w:szCs w:val="24"/>
        </w:rPr>
        <w:t>大使馆教育处统一提供。</w:t>
      </w:r>
    </w:p>
    <w:p w:rsidR="001C2506" w:rsidRPr="0074615A" w:rsidRDefault="001C2506" w:rsidP="00AE7DDC">
      <w:pPr>
        <w:adjustRightInd w:val="0"/>
        <w:snapToGrid w:val="0"/>
        <w:ind w:firstLineChars="200" w:firstLine="480"/>
        <w:rPr>
          <w:rFonts w:ascii="黑体" w:eastAsia="黑体" w:hAnsi="黑体" w:hint="eastAsia"/>
          <w:sz w:val="24"/>
          <w:szCs w:val="24"/>
        </w:rPr>
      </w:pPr>
      <w:r w:rsidRPr="0074615A">
        <w:rPr>
          <w:rFonts w:ascii="黑体" w:eastAsia="黑体" w:hAnsi="黑体"/>
          <w:sz w:val="24"/>
          <w:szCs w:val="24"/>
        </w:rPr>
        <w:t>以上材料请按顺序整理并单独装订（材料首页附材料清单），并按国家公派留学管理信息平台上的说明将相关材料扫描并上传至信息平台</w:t>
      </w:r>
      <w:r w:rsidR="000B5C17" w:rsidRPr="0074615A">
        <w:rPr>
          <w:rFonts w:ascii="黑体" w:eastAsia="黑体" w:hAnsi="黑体" w:hint="eastAsia"/>
          <w:sz w:val="24"/>
          <w:szCs w:val="24"/>
        </w:rPr>
        <w:t>，</w:t>
      </w:r>
      <w:r w:rsidRPr="0074615A">
        <w:rPr>
          <w:rFonts w:ascii="黑体" w:eastAsia="黑体" w:hAnsi="黑体"/>
          <w:sz w:val="24"/>
          <w:szCs w:val="24"/>
        </w:rPr>
        <w:t>并</w:t>
      </w:r>
      <w:r w:rsidRPr="0074615A">
        <w:rPr>
          <w:rFonts w:ascii="黑体" w:eastAsia="黑体" w:hAnsi="黑体" w:hint="eastAsia"/>
          <w:sz w:val="24"/>
          <w:szCs w:val="24"/>
        </w:rPr>
        <w:t>于</w:t>
      </w:r>
      <w:r w:rsidR="006C50A2" w:rsidRPr="0074615A">
        <w:rPr>
          <w:rFonts w:ascii="黑体" w:eastAsia="黑体" w:hAnsi="黑体" w:hint="eastAsia"/>
          <w:sz w:val="24"/>
          <w:szCs w:val="24"/>
        </w:rPr>
        <w:t>2017年</w:t>
      </w:r>
      <w:r w:rsidRPr="0074615A">
        <w:rPr>
          <w:rFonts w:ascii="黑体" w:eastAsia="黑体" w:hAnsi="黑体" w:hint="eastAsia"/>
          <w:sz w:val="24"/>
          <w:szCs w:val="24"/>
        </w:rPr>
        <w:t>3月</w:t>
      </w:r>
      <w:r w:rsidR="00FA2B22" w:rsidRPr="0074615A">
        <w:rPr>
          <w:rFonts w:ascii="黑体" w:eastAsia="黑体" w:hAnsi="黑体" w:hint="eastAsia"/>
          <w:sz w:val="24"/>
          <w:szCs w:val="24"/>
        </w:rPr>
        <w:t>3</w:t>
      </w:r>
      <w:r w:rsidRPr="0074615A">
        <w:rPr>
          <w:rFonts w:ascii="黑体" w:eastAsia="黑体" w:hAnsi="黑体" w:hint="eastAsia"/>
          <w:sz w:val="24"/>
          <w:szCs w:val="24"/>
        </w:rPr>
        <w:t>日之前寄送至欧洲事务部。</w:t>
      </w:r>
    </w:p>
    <w:p w:rsidR="008E5E78" w:rsidRPr="00AE7DDC" w:rsidRDefault="004F7F36" w:rsidP="00AE7DDC">
      <w:pPr>
        <w:widowControl/>
        <w:snapToGrid w:val="0"/>
        <w:ind w:firstLineChars="200" w:firstLine="482"/>
        <w:rPr>
          <w:rFonts w:ascii="黑体" w:eastAsia="黑体" w:hAnsi="黑体" w:cs="Arial" w:hint="eastAsia"/>
          <w:b/>
          <w:bCs/>
          <w:sz w:val="24"/>
          <w:szCs w:val="24"/>
        </w:rPr>
      </w:pPr>
      <w:r w:rsidRPr="00AE7DDC">
        <w:rPr>
          <w:rFonts w:ascii="黑体" w:eastAsia="黑体" w:hAnsi="黑体" w:cs="Arial" w:hint="eastAsia"/>
          <w:b/>
          <w:bCs/>
          <w:sz w:val="24"/>
          <w:szCs w:val="24"/>
        </w:rPr>
        <w:t>五</w:t>
      </w:r>
      <w:r w:rsidR="008E5E78" w:rsidRPr="00AE7DDC">
        <w:rPr>
          <w:rFonts w:ascii="黑体" w:eastAsia="黑体" w:hAnsi="黑体" w:cs="Arial" w:hint="eastAsia"/>
          <w:b/>
          <w:bCs/>
          <w:sz w:val="24"/>
          <w:szCs w:val="24"/>
        </w:rPr>
        <w:t>、评审、录取办法</w:t>
      </w:r>
    </w:p>
    <w:p w:rsidR="008E5E78" w:rsidRPr="00AE7DDC" w:rsidRDefault="00AF38F3" w:rsidP="00AE7DDC">
      <w:pPr>
        <w:adjustRightInd w:val="0"/>
        <w:snapToGrid w:val="0"/>
        <w:ind w:firstLineChars="200" w:firstLine="480"/>
        <w:rPr>
          <w:rFonts w:ascii="黑体" w:eastAsia="黑体" w:hAnsi="黑体" w:hint="eastAsia"/>
          <w:sz w:val="24"/>
          <w:szCs w:val="24"/>
        </w:rPr>
      </w:pPr>
      <w:r w:rsidRPr="00AE7DDC">
        <w:rPr>
          <w:rFonts w:ascii="黑体" w:eastAsia="黑体" w:hAnsi="黑体" w:hint="eastAsia"/>
          <w:sz w:val="24"/>
          <w:szCs w:val="24"/>
        </w:rPr>
        <w:t>按照</w:t>
      </w:r>
      <w:r w:rsidR="00A30057" w:rsidRPr="00AE7DDC">
        <w:rPr>
          <w:rFonts w:ascii="黑体" w:eastAsia="黑体" w:hAnsi="黑体"/>
          <w:sz w:val="24"/>
          <w:szCs w:val="24"/>
        </w:rPr>
        <w:t>《</w:t>
      </w:r>
      <w:hyperlink r:id="rId10" w:history="1">
        <w:r w:rsidR="006C50A2" w:rsidRPr="00AE7DDC">
          <w:rPr>
            <w:rFonts w:ascii="黑体" w:eastAsia="黑体" w:hAnsi="黑体"/>
            <w:sz w:val="24"/>
            <w:szCs w:val="24"/>
          </w:rPr>
          <w:t>2017年</w:t>
        </w:r>
        <w:r w:rsidR="00A30057" w:rsidRPr="00AE7DDC">
          <w:rPr>
            <w:rFonts w:ascii="黑体" w:eastAsia="黑体" w:hAnsi="黑体"/>
            <w:sz w:val="24"/>
            <w:szCs w:val="24"/>
          </w:rPr>
          <w:t>国家建设高水平大学公派研究生项目选派办法</w:t>
        </w:r>
      </w:hyperlink>
      <w:r w:rsidR="00A30057" w:rsidRPr="00AE7DDC">
        <w:rPr>
          <w:rFonts w:ascii="黑体" w:eastAsia="黑体" w:hAnsi="黑体"/>
          <w:sz w:val="24"/>
          <w:szCs w:val="24"/>
        </w:rPr>
        <w:t>》</w:t>
      </w:r>
      <w:r w:rsidRPr="00AE7DDC">
        <w:rPr>
          <w:rFonts w:ascii="黑体" w:eastAsia="黑体" w:hAnsi="黑体" w:hint="eastAsia"/>
          <w:sz w:val="24"/>
          <w:szCs w:val="24"/>
        </w:rPr>
        <w:t>执行</w:t>
      </w:r>
      <w:r w:rsidR="008E5E78" w:rsidRPr="00AE7DDC">
        <w:rPr>
          <w:rFonts w:ascii="黑体" w:eastAsia="黑体" w:hAnsi="黑体" w:hint="eastAsia"/>
          <w:sz w:val="24"/>
          <w:szCs w:val="24"/>
        </w:rPr>
        <w:t>。</w:t>
      </w:r>
    </w:p>
    <w:p w:rsidR="008E5E78" w:rsidRPr="00AE7DDC" w:rsidRDefault="004F7F36" w:rsidP="00AE7DDC">
      <w:pPr>
        <w:widowControl/>
        <w:snapToGrid w:val="0"/>
        <w:ind w:firstLineChars="200" w:firstLine="482"/>
        <w:rPr>
          <w:rFonts w:ascii="黑体" w:eastAsia="黑体" w:hAnsi="黑体" w:cs="Arial" w:hint="eastAsia"/>
          <w:b/>
          <w:bCs/>
          <w:sz w:val="24"/>
          <w:szCs w:val="24"/>
        </w:rPr>
      </w:pPr>
      <w:r w:rsidRPr="00AE7DDC">
        <w:rPr>
          <w:rFonts w:ascii="黑体" w:eastAsia="黑体" w:hAnsi="黑体" w:cs="Arial" w:hint="eastAsia"/>
          <w:b/>
          <w:bCs/>
          <w:sz w:val="24"/>
          <w:szCs w:val="24"/>
        </w:rPr>
        <w:t>六</w:t>
      </w:r>
      <w:r w:rsidR="008E5E78" w:rsidRPr="00AE7DDC">
        <w:rPr>
          <w:rFonts w:ascii="黑体" w:eastAsia="黑体" w:hAnsi="黑体" w:cs="Arial" w:hint="eastAsia"/>
          <w:b/>
          <w:bCs/>
          <w:sz w:val="24"/>
          <w:szCs w:val="24"/>
        </w:rPr>
        <w:t>、对外联系及派出</w:t>
      </w:r>
      <w:r w:rsidR="00C133E2" w:rsidRPr="00AE7DDC">
        <w:rPr>
          <w:rFonts w:ascii="黑体" w:eastAsia="黑体" w:hAnsi="黑体" w:cs="Arial" w:hint="eastAsia"/>
          <w:b/>
          <w:bCs/>
          <w:sz w:val="24"/>
          <w:szCs w:val="24"/>
        </w:rPr>
        <w:t>管理</w:t>
      </w:r>
    </w:p>
    <w:p w:rsidR="004E25C5" w:rsidRPr="00AE7DDC" w:rsidRDefault="004E25C5" w:rsidP="00AE7DDC">
      <w:pPr>
        <w:adjustRightInd w:val="0"/>
        <w:snapToGrid w:val="0"/>
        <w:ind w:firstLineChars="200" w:firstLine="480"/>
        <w:rPr>
          <w:rFonts w:ascii="黑体" w:eastAsia="黑体" w:hAnsi="黑体" w:hint="eastAsia"/>
          <w:sz w:val="24"/>
          <w:szCs w:val="24"/>
        </w:rPr>
      </w:pPr>
      <w:r w:rsidRPr="00AE7DDC">
        <w:rPr>
          <w:rFonts w:ascii="黑体" w:eastAsia="黑体" w:hAnsi="黑体" w:hint="eastAsia"/>
          <w:sz w:val="24"/>
          <w:szCs w:val="24"/>
        </w:rPr>
        <w:t>录取人请自行对外联系入学报到等事宜</w:t>
      </w:r>
      <w:r w:rsidR="000D6275" w:rsidRPr="00AE7DDC">
        <w:rPr>
          <w:rFonts w:ascii="黑体" w:eastAsia="黑体" w:hAnsi="黑体" w:hint="eastAsia"/>
          <w:sz w:val="24"/>
          <w:szCs w:val="24"/>
        </w:rPr>
        <w:t>，</w:t>
      </w:r>
      <w:r w:rsidRPr="00AE7DDC">
        <w:rPr>
          <w:rFonts w:ascii="黑体" w:eastAsia="黑体" w:hAnsi="黑体" w:hint="eastAsia"/>
          <w:sz w:val="24"/>
          <w:szCs w:val="24"/>
        </w:rPr>
        <w:t>派出时间一般为当年</w:t>
      </w:r>
      <w:r w:rsidRPr="00AE7DDC">
        <w:rPr>
          <w:rFonts w:ascii="黑体" w:eastAsia="黑体" w:hAnsi="黑体"/>
          <w:sz w:val="24"/>
          <w:szCs w:val="24"/>
        </w:rPr>
        <w:t>9月，具体时间以校方</w:t>
      </w:r>
      <w:r w:rsidRPr="00AE7DDC">
        <w:rPr>
          <w:rFonts w:ascii="黑体" w:eastAsia="黑体" w:hAnsi="黑体" w:hint="eastAsia"/>
          <w:sz w:val="24"/>
          <w:szCs w:val="24"/>
        </w:rPr>
        <w:t>邀请函</w:t>
      </w:r>
      <w:r w:rsidRPr="00AE7DDC">
        <w:rPr>
          <w:rFonts w:ascii="黑体" w:eastAsia="黑体" w:hAnsi="黑体"/>
          <w:sz w:val="24"/>
          <w:szCs w:val="24"/>
        </w:rPr>
        <w:t>为准。</w:t>
      </w:r>
    </w:p>
    <w:p w:rsidR="008E5E78" w:rsidRPr="00AE7DDC" w:rsidRDefault="004F7F36" w:rsidP="00AE7DDC">
      <w:pPr>
        <w:widowControl/>
        <w:snapToGrid w:val="0"/>
        <w:ind w:firstLineChars="200" w:firstLine="482"/>
        <w:rPr>
          <w:rFonts w:ascii="黑体" w:eastAsia="黑体" w:hAnsi="黑体" w:cs="Arial" w:hint="eastAsia"/>
          <w:b/>
          <w:bCs/>
          <w:sz w:val="24"/>
          <w:szCs w:val="24"/>
        </w:rPr>
      </w:pPr>
      <w:r w:rsidRPr="00AE7DDC">
        <w:rPr>
          <w:rFonts w:ascii="黑体" w:eastAsia="黑体" w:hAnsi="黑体" w:cs="Arial" w:hint="eastAsia"/>
          <w:b/>
          <w:bCs/>
          <w:sz w:val="24"/>
          <w:szCs w:val="24"/>
        </w:rPr>
        <w:t>七</w:t>
      </w:r>
      <w:r w:rsidR="008E5E78" w:rsidRPr="00AE7DDC">
        <w:rPr>
          <w:rFonts w:ascii="黑体" w:eastAsia="黑体" w:hAnsi="黑体" w:cs="Arial" w:hint="eastAsia"/>
          <w:b/>
          <w:bCs/>
          <w:sz w:val="24"/>
          <w:szCs w:val="24"/>
        </w:rPr>
        <w:t>、联系方式</w:t>
      </w:r>
    </w:p>
    <w:p w:rsidR="004F7F36" w:rsidRPr="00AE7DDC" w:rsidRDefault="004F7F36" w:rsidP="00AE7DDC">
      <w:pPr>
        <w:adjustRightInd w:val="0"/>
        <w:snapToGrid w:val="0"/>
        <w:ind w:firstLineChars="200" w:firstLine="480"/>
        <w:rPr>
          <w:rFonts w:ascii="黑体" w:eastAsia="黑体" w:hAnsi="黑体"/>
          <w:sz w:val="24"/>
          <w:szCs w:val="24"/>
        </w:rPr>
      </w:pPr>
      <w:r w:rsidRPr="00AE7DDC">
        <w:rPr>
          <w:rFonts w:ascii="黑体" w:eastAsia="黑体" w:hAnsi="黑体" w:hint="eastAsia"/>
          <w:sz w:val="24"/>
          <w:szCs w:val="24"/>
        </w:rPr>
        <w:t>联系人：</w:t>
      </w:r>
      <w:r w:rsidR="00B26DDE">
        <w:rPr>
          <w:rFonts w:ascii="黑体" w:eastAsia="黑体" w:hAnsi="黑体" w:hint="eastAsia"/>
          <w:sz w:val="24"/>
          <w:szCs w:val="24"/>
        </w:rPr>
        <w:t>杨烨/</w:t>
      </w:r>
      <w:r w:rsidR="00FA2B22" w:rsidRPr="00AE7DDC">
        <w:rPr>
          <w:rFonts w:ascii="黑体" w:eastAsia="黑体" w:hAnsi="黑体" w:hint="eastAsia"/>
          <w:sz w:val="24"/>
          <w:szCs w:val="24"/>
        </w:rPr>
        <w:t>李昕冉</w:t>
      </w:r>
      <w:r w:rsidR="004E433D" w:rsidRPr="00AE7DDC">
        <w:rPr>
          <w:rFonts w:ascii="黑体" w:eastAsia="黑体" w:hAnsi="黑体" w:hint="eastAsia"/>
          <w:sz w:val="24"/>
          <w:szCs w:val="24"/>
        </w:rPr>
        <w:tab/>
      </w:r>
      <w:r w:rsidR="004E433D" w:rsidRPr="00AE7DDC">
        <w:rPr>
          <w:rFonts w:ascii="黑体" w:eastAsia="黑体" w:hAnsi="黑体" w:hint="eastAsia"/>
          <w:sz w:val="24"/>
          <w:szCs w:val="24"/>
        </w:rPr>
        <w:tab/>
      </w:r>
      <w:r w:rsidR="004E433D" w:rsidRPr="00AE7DDC">
        <w:rPr>
          <w:rFonts w:ascii="黑体" w:eastAsia="黑体" w:hAnsi="黑体" w:hint="eastAsia"/>
          <w:sz w:val="24"/>
          <w:szCs w:val="24"/>
        </w:rPr>
        <w:tab/>
      </w:r>
      <w:r w:rsidR="00B26DDE">
        <w:rPr>
          <w:rFonts w:ascii="黑体" w:eastAsia="黑体" w:hAnsi="黑体" w:hint="eastAsia"/>
          <w:sz w:val="24"/>
          <w:szCs w:val="24"/>
        </w:rPr>
        <w:t xml:space="preserve">  </w:t>
      </w:r>
      <w:r w:rsidRPr="00AE7DDC">
        <w:rPr>
          <w:rFonts w:ascii="黑体" w:eastAsia="黑体" w:hAnsi="黑体" w:hint="eastAsia"/>
          <w:sz w:val="24"/>
          <w:szCs w:val="24"/>
        </w:rPr>
        <w:t>联系电话：010-6609</w:t>
      </w:r>
      <w:r w:rsidR="00B26DDE">
        <w:rPr>
          <w:rFonts w:ascii="黑体" w:eastAsia="黑体" w:hAnsi="黑体" w:hint="eastAsia"/>
          <w:sz w:val="24"/>
          <w:szCs w:val="24"/>
        </w:rPr>
        <w:t>3559/6609</w:t>
      </w:r>
      <w:r w:rsidRPr="00AE7DDC">
        <w:rPr>
          <w:rFonts w:ascii="黑体" w:eastAsia="黑体" w:hAnsi="黑体" w:hint="eastAsia"/>
          <w:sz w:val="24"/>
          <w:szCs w:val="24"/>
        </w:rPr>
        <w:t>39</w:t>
      </w:r>
      <w:r w:rsidR="004D74FA" w:rsidRPr="00AE7DDC">
        <w:rPr>
          <w:rFonts w:ascii="黑体" w:eastAsia="黑体" w:hAnsi="黑体" w:hint="eastAsia"/>
          <w:sz w:val="24"/>
          <w:szCs w:val="24"/>
        </w:rPr>
        <w:t>63</w:t>
      </w:r>
    </w:p>
    <w:p w:rsidR="004F7F36" w:rsidRPr="00AE7DDC" w:rsidRDefault="004F7F36" w:rsidP="00AE7DDC">
      <w:pPr>
        <w:adjustRightInd w:val="0"/>
        <w:snapToGrid w:val="0"/>
        <w:ind w:firstLineChars="200" w:firstLine="480"/>
        <w:rPr>
          <w:rFonts w:ascii="黑体" w:eastAsia="黑体" w:hAnsi="黑体" w:hint="eastAsia"/>
          <w:sz w:val="24"/>
          <w:szCs w:val="24"/>
        </w:rPr>
      </w:pPr>
      <w:r w:rsidRPr="00AE7DDC">
        <w:rPr>
          <w:rFonts w:ascii="黑体" w:eastAsia="黑体" w:hAnsi="黑体" w:hint="eastAsia"/>
          <w:sz w:val="24"/>
          <w:szCs w:val="24"/>
        </w:rPr>
        <w:t>传  真：010-66093929</w:t>
      </w:r>
      <w:r w:rsidRPr="00AE7DDC">
        <w:rPr>
          <w:rFonts w:ascii="黑体" w:eastAsia="黑体" w:hAnsi="黑体" w:hint="eastAsia"/>
          <w:sz w:val="24"/>
          <w:szCs w:val="24"/>
        </w:rPr>
        <w:tab/>
      </w:r>
      <w:r w:rsidRPr="00AE7DDC">
        <w:rPr>
          <w:rFonts w:ascii="黑体" w:eastAsia="黑体" w:hAnsi="黑体" w:hint="eastAsia"/>
          <w:sz w:val="24"/>
          <w:szCs w:val="24"/>
        </w:rPr>
        <w:tab/>
      </w:r>
      <w:r w:rsidR="00D75051" w:rsidRPr="00AE7DDC">
        <w:rPr>
          <w:rFonts w:ascii="黑体" w:eastAsia="黑体" w:hAnsi="黑体" w:hint="eastAsia"/>
          <w:sz w:val="24"/>
          <w:szCs w:val="24"/>
        </w:rPr>
        <w:t xml:space="preserve">   </w:t>
      </w:r>
      <w:r w:rsidR="00B26DDE">
        <w:rPr>
          <w:rFonts w:ascii="黑体" w:eastAsia="黑体" w:hAnsi="黑体" w:hint="eastAsia"/>
          <w:sz w:val="24"/>
          <w:szCs w:val="24"/>
        </w:rPr>
        <w:t xml:space="preserve">   </w:t>
      </w:r>
      <w:r w:rsidRPr="00AE7DDC">
        <w:rPr>
          <w:rFonts w:ascii="黑体" w:eastAsia="黑体" w:hAnsi="黑体" w:hint="eastAsia"/>
          <w:sz w:val="24"/>
          <w:szCs w:val="24"/>
        </w:rPr>
        <w:t xml:space="preserve">E-mail: </w:t>
      </w:r>
      <w:hyperlink r:id="rId11" w:history="1">
        <w:r w:rsidR="00FA2B22" w:rsidRPr="00AE7DDC">
          <w:rPr>
            <w:rFonts w:ascii="黑体" w:eastAsia="黑体" w:hAnsi="黑体" w:hint="eastAsia"/>
            <w:sz w:val="24"/>
            <w:szCs w:val="24"/>
          </w:rPr>
          <w:t>xrli@csc.edu.cn</w:t>
        </w:r>
      </w:hyperlink>
    </w:p>
    <w:p w:rsidR="004F7F36" w:rsidRPr="00AE7DDC" w:rsidRDefault="004F7F36" w:rsidP="00AE7DDC">
      <w:pPr>
        <w:adjustRightInd w:val="0"/>
        <w:snapToGrid w:val="0"/>
        <w:ind w:firstLineChars="200" w:firstLine="480"/>
        <w:rPr>
          <w:rFonts w:ascii="黑体" w:eastAsia="黑体" w:hAnsi="黑体" w:hint="eastAsia"/>
          <w:sz w:val="24"/>
          <w:szCs w:val="24"/>
        </w:rPr>
      </w:pPr>
      <w:r w:rsidRPr="00AE7DDC">
        <w:rPr>
          <w:rFonts w:ascii="黑体" w:eastAsia="黑体" w:hAnsi="黑体" w:hint="eastAsia"/>
          <w:sz w:val="24"/>
          <w:szCs w:val="24"/>
        </w:rPr>
        <w:t>地  址：北京市车公庄大街9号A3楼13层（邮编：100044）</w:t>
      </w:r>
    </w:p>
    <w:p w:rsidR="008E5E78" w:rsidRPr="00AE7DDC" w:rsidRDefault="004F7F36" w:rsidP="00AE7DDC">
      <w:pPr>
        <w:widowControl/>
        <w:snapToGrid w:val="0"/>
        <w:ind w:firstLineChars="200" w:firstLine="482"/>
        <w:rPr>
          <w:rFonts w:ascii="黑体" w:eastAsia="黑体" w:hAnsi="黑体" w:cs="Arial" w:hint="eastAsia"/>
          <w:b/>
          <w:bCs/>
          <w:sz w:val="24"/>
          <w:szCs w:val="24"/>
        </w:rPr>
      </w:pPr>
      <w:r w:rsidRPr="00AE7DDC">
        <w:rPr>
          <w:rFonts w:ascii="黑体" w:eastAsia="黑体" w:hAnsi="黑体" w:cs="Arial" w:hint="eastAsia"/>
          <w:b/>
          <w:bCs/>
          <w:sz w:val="24"/>
          <w:szCs w:val="24"/>
        </w:rPr>
        <w:t>八</w:t>
      </w:r>
      <w:r w:rsidR="008E5E78" w:rsidRPr="00AE7DDC">
        <w:rPr>
          <w:rFonts w:ascii="黑体" w:eastAsia="黑体" w:hAnsi="黑体" w:cs="Arial" w:hint="eastAsia"/>
          <w:b/>
          <w:bCs/>
          <w:sz w:val="24"/>
          <w:szCs w:val="24"/>
        </w:rPr>
        <w:t>、申请及选派程序</w:t>
      </w:r>
    </w:p>
    <w:tbl>
      <w:tblPr>
        <w:tblW w:w="97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1F"/>
      </w:tblPr>
      <w:tblGrid>
        <w:gridCol w:w="828"/>
        <w:gridCol w:w="1440"/>
        <w:gridCol w:w="1080"/>
        <w:gridCol w:w="3240"/>
        <w:gridCol w:w="3130"/>
      </w:tblGrid>
      <w:tr w:rsidR="00CA6482" w:rsidRPr="00AE7DDC">
        <w:tblPrEx>
          <w:tblCellMar>
            <w:top w:w="0" w:type="dxa"/>
            <w:bottom w:w="0" w:type="dxa"/>
          </w:tblCellMar>
        </w:tblPrEx>
        <w:trPr>
          <w:trHeight w:val="593"/>
        </w:trPr>
        <w:tc>
          <w:tcPr>
            <w:tcW w:w="828" w:type="dxa"/>
            <w:vAlign w:val="center"/>
          </w:tcPr>
          <w:p w:rsidR="00CA6482" w:rsidRPr="00AE7DDC" w:rsidRDefault="00CA6482" w:rsidP="00AE7DDC">
            <w:pPr>
              <w:jc w:val="center"/>
              <w:rPr>
                <w:rFonts w:ascii="黑体" w:eastAsia="黑体" w:hAnsi="黑体" w:hint="eastAsia"/>
                <w:b/>
                <w:bCs/>
                <w:sz w:val="21"/>
              </w:rPr>
            </w:pPr>
            <w:r w:rsidRPr="00AE7DDC">
              <w:rPr>
                <w:rFonts w:ascii="黑体" w:eastAsia="黑体" w:hAnsi="黑体" w:hint="eastAsia"/>
                <w:b/>
                <w:bCs/>
                <w:sz w:val="21"/>
              </w:rPr>
              <w:t>序号</w:t>
            </w:r>
          </w:p>
        </w:tc>
        <w:tc>
          <w:tcPr>
            <w:tcW w:w="1440" w:type="dxa"/>
            <w:vAlign w:val="center"/>
          </w:tcPr>
          <w:p w:rsidR="00CA6482" w:rsidRPr="00AE7DDC" w:rsidRDefault="00CA6482" w:rsidP="00AE7DDC">
            <w:pPr>
              <w:jc w:val="center"/>
              <w:rPr>
                <w:rFonts w:ascii="黑体" w:eastAsia="黑体" w:hAnsi="黑体" w:hint="eastAsia"/>
                <w:b/>
                <w:bCs/>
                <w:sz w:val="21"/>
              </w:rPr>
            </w:pPr>
            <w:r w:rsidRPr="00AE7DDC">
              <w:rPr>
                <w:rFonts w:ascii="黑体" w:eastAsia="黑体" w:hAnsi="黑体" w:hint="eastAsia"/>
                <w:b/>
                <w:bCs/>
                <w:sz w:val="21"/>
              </w:rPr>
              <w:t>时间</w:t>
            </w:r>
          </w:p>
        </w:tc>
        <w:tc>
          <w:tcPr>
            <w:tcW w:w="1080" w:type="dxa"/>
            <w:vAlign w:val="center"/>
          </w:tcPr>
          <w:p w:rsidR="00CA6482" w:rsidRPr="00AE7DDC" w:rsidRDefault="00CA6482" w:rsidP="00AE7DDC">
            <w:pPr>
              <w:jc w:val="center"/>
              <w:rPr>
                <w:rFonts w:ascii="黑体" w:eastAsia="黑体" w:hAnsi="黑体" w:hint="eastAsia"/>
                <w:b/>
                <w:bCs/>
                <w:sz w:val="21"/>
              </w:rPr>
            </w:pPr>
            <w:r w:rsidRPr="00AE7DDC">
              <w:rPr>
                <w:rFonts w:ascii="黑体" w:eastAsia="黑体" w:hAnsi="黑体" w:hint="eastAsia"/>
                <w:b/>
                <w:bCs/>
                <w:sz w:val="21"/>
              </w:rPr>
              <w:t>步骤</w:t>
            </w:r>
          </w:p>
        </w:tc>
        <w:tc>
          <w:tcPr>
            <w:tcW w:w="3240" w:type="dxa"/>
            <w:vAlign w:val="center"/>
          </w:tcPr>
          <w:p w:rsidR="00CA6482" w:rsidRPr="00AE7DDC" w:rsidRDefault="00CA6482" w:rsidP="00AE7DDC">
            <w:pPr>
              <w:jc w:val="center"/>
              <w:rPr>
                <w:rFonts w:ascii="黑体" w:eastAsia="黑体" w:hAnsi="黑体" w:hint="eastAsia"/>
                <w:b/>
                <w:bCs/>
                <w:sz w:val="21"/>
              </w:rPr>
            </w:pPr>
            <w:r w:rsidRPr="00AE7DDC">
              <w:rPr>
                <w:rFonts w:ascii="黑体" w:eastAsia="黑体" w:hAnsi="黑体" w:hint="eastAsia"/>
                <w:b/>
                <w:bCs/>
                <w:sz w:val="21"/>
              </w:rPr>
              <w:t>具体内容</w:t>
            </w:r>
          </w:p>
        </w:tc>
        <w:tc>
          <w:tcPr>
            <w:tcW w:w="3130" w:type="dxa"/>
            <w:vAlign w:val="center"/>
          </w:tcPr>
          <w:p w:rsidR="00CA6482" w:rsidRPr="00AE7DDC" w:rsidRDefault="00CA6482" w:rsidP="00AE7DDC">
            <w:pPr>
              <w:jc w:val="center"/>
              <w:rPr>
                <w:rFonts w:ascii="黑体" w:eastAsia="黑体" w:hAnsi="黑体" w:hint="eastAsia"/>
                <w:b/>
                <w:bCs/>
                <w:sz w:val="21"/>
              </w:rPr>
            </w:pPr>
            <w:r w:rsidRPr="00AE7DDC">
              <w:rPr>
                <w:rFonts w:ascii="黑体" w:eastAsia="黑体" w:hAnsi="黑体" w:hint="eastAsia"/>
                <w:b/>
                <w:bCs/>
                <w:sz w:val="21"/>
              </w:rPr>
              <w:t>备注</w:t>
            </w:r>
          </w:p>
        </w:tc>
      </w:tr>
      <w:tr w:rsidR="00CA6482" w:rsidRPr="00AE7DDC">
        <w:tblPrEx>
          <w:tblCellMar>
            <w:top w:w="0" w:type="dxa"/>
            <w:bottom w:w="0" w:type="dxa"/>
          </w:tblCellMar>
        </w:tblPrEx>
        <w:trPr>
          <w:trHeight w:val="593"/>
        </w:trPr>
        <w:tc>
          <w:tcPr>
            <w:tcW w:w="828" w:type="dxa"/>
            <w:vAlign w:val="center"/>
          </w:tcPr>
          <w:p w:rsidR="00CA6482" w:rsidRPr="00AE7DDC" w:rsidRDefault="00CA6482" w:rsidP="00AE7DDC">
            <w:pPr>
              <w:numPr>
                <w:ilvl w:val="0"/>
                <w:numId w:val="1"/>
              </w:numPr>
              <w:rPr>
                <w:rFonts w:ascii="黑体" w:eastAsia="黑体" w:hAnsi="黑体" w:hint="eastAsia"/>
                <w:bCs/>
                <w:sz w:val="21"/>
              </w:rPr>
            </w:pPr>
          </w:p>
        </w:tc>
        <w:tc>
          <w:tcPr>
            <w:tcW w:w="1440" w:type="dxa"/>
            <w:vAlign w:val="center"/>
          </w:tcPr>
          <w:p w:rsidR="00CA6482" w:rsidRPr="00AE7DDC" w:rsidRDefault="006C50A2" w:rsidP="00AE7DDC">
            <w:pPr>
              <w:rPr>
                <w:rFonts w:ascii="黑体" w:eastAsia="黑体" w:hAnsi="黑体" w:hint="eastAsia"/>
                <w:bCs/>
                <w:sz w:val="21"/>
              </w:rPr>
            </w:pPr>
            <w:r w:rsidRPr="00AE7DDC">
              <w:rPr>
                <w:rFonts w:ascii="黑体" w:eastAsia="黑体" w:hAnsi="黑体"/>
                <w:bCs/>
                <w:sz w:val="21"/>
              </w:rPr>
              <w:t>2017年</w:t>
            </w:r>
            <w:r w:rsidR="00FA2B22" w:rsidRPr="00AE7DDC">
              <w:rPr>
                <w:rFonts w:ascii="黑体" w:eastAsia="黑体" w:hAnsi="黑体" w:hint="eastAsia"/>
                <w:bCs/>
                <w:sz w:val="21"/>
              </w:rPr>
              <w:t>2</w:t>
            </w:r>
            <w:r w:rsidR="00456A8A" w:rsidRPr="00AE7DDC">
              <w:rPr>
                <w:rFonts w:ascii="黑体" w:eastAsia="黑体" w:hAnsi="黑体"/>
                <w:bCs/>
                <w:sz w:val="21"/>
              </w:rPr>
              <w:t>月1</w:t>
            </w:r>
            <w:r w:rsidR="00FA2B22" w:rsidRPr="00AE7DDC">
              <w:rPr>
                <w:rFonts w:ascii="黑体" w:eastAsia="黑体" w:hAnsi="黑体" w:hint="eastAsia"/>
                <w:bCs/>
                <w:sz w:val="21"/>
              </w:rPr>
              <w:t>7</w:t>
            </w:r>
            <w:r w:rsidR="00456A8A" w:rsidRPr="00AE7DDC">
              <w:rPr>
                <w:rFonts w:ascii="黑体" w:eastAsia="黑体" w:hAnsi="黑体"/>
                <w:bCs/>
                <w:sz w:val="21"/>
              </w:rPr>
              <w:t>日前</w:t>
            </w:r>
          </w:p>
        </w:tc>
        <w:tc>
          <w:tcPr>
            <w:tcW w:w="1080" w:type="dxa"/>
            <w:vAlign w:val="center"/>
          </w:tcPr>
          <w:p w:rsidR="00CA6482" w:rsidRPr="00AE7DDC" w:rsidRDefault="00CA6482" w:rsidP="00AE7DDC">
            <w:pPr>
              <w:rPr>
                <w:rFonts w:ascii="黑体" w:eastAsia="黑体" w:hAnsi="黑体" w:hint="eastAsia"/>
                <w:bCs/>
                <w:sz w:val="21"/>
              </w:rPr>
            </w:pPr>
            <w:r w:rsidRPr="00AE7DDC">
              <w:rPr>
                <w:rFonts w:ascii="黑体" w:eastAsia="黑体" w:hAnsi="黑体" w:hint="eastAsia"/>
                <w:bCs/>
                <w:sz w:val="21"/>
              </w:rPr>
              <w:t>申请</w:t>
            </w:r>
          </w:p>
          <w:p w:rsidR="00CA6482" w:rsidRPr="00AE7DDC" w:rsidRDefault="00CA6482" w:rsidP="00AE7DDC">
            <w:pPr>
              <w:rPr>
                <w:rFonts w:ascii="黑体" w:eastAsia="黑体" w:hAnsi="黑体" w:hint="eastAsia"/>
                <w:bCs/>
                <w:sz w:val="21"/>
              </w:rPr>
            </w:pPr>
            <w:r w:rsidRPr="00AE7DDC">
              <w:rPr>
                <w:rFonts w:ascii="黑体" w:eastAsia="黑体" w:hAnsi="黑体" w:hint="eastAsia"/>
                <w:bCs/>
                <w:sz w:val="21"/>
              </w:rPr>
              <w:t>准备</w:t>
            </w:r>
          </w:p>
        </w:tc>
        <w:tc>
          <w:tcPr>
            <w:tcW w:w="3240" w:type="dxa"/>
            <w:vAlign w:val="center"/>
          </w:tcPr>
          <w:p w:rsidR="00CA6482" w:rsidRPr="00AE7DDC" w:rsidRDefault="00CA6482" w:rsidP="00AE7DDC">
            <w:pPr>
              <w:rPr>
                <w:rFonts w:ascii="黑体" w:eastAsia="黑体" w:hAnsi="黑体" w:hint="eastAsia"/>
                <w:bCs/>
                <w:sz w:val="21"/>
              </w:rPr>
            </w:pPr>
            <w:r w:rsidRPr="00AE7DDC">
              <w:rPr>
                <w:rFonts w:ascii="黑体" w:eastAsia="黑体" w:hAnsi="黑体" w:hint="eastAsia"/>
                <w:bCs/>
                <w:sz w:val="21"/>
              </w:rPr>
              <w:t>申请人应按项目要求对外联系，提交对外申请材料并取得外方正式邀请函。</w:t>
            </w:r>
          </w:p>
        </w:tc>
        <w:tc>
          <w:tcPr>
            <w:tcW w:w="3130" w:type="dxa"/>
            <w:vAlign w:val="center"/>
          </w:tcPr>
          <w:p w:rsidR="00CA6482" w:rsidRPr="00AE7DDC" w:rsidRDefault="0067338E" w:rsidP="00AE7DDC">
            <w:pPr>
              <w:widowControl/>
              <w:jc w:val="left"/>
              <w:rPr>
                <w:rFonts w:ascii="黑体" w:eastAsia="黑体" w:hAnsi="黑体" w:hint="eastAsia"/>
                <w:bCs/>
                <w:sz w:val="21"/>
              </w:rPr>
            </w:pPr>
            <w:hyperlink r:id="rId12" w:history="1">
              <w:r w:rsidRPr="00AE7DDC">
                <w:rPr>
                  <w:rStyle w:val="a3"/>
                  <w:rFonts w:ascii="黑体" w:eastAsia="黑体" w:hAnsi="黑体"/>
                  <w:bCs/>
                  <w:sz w:val="21"/>
                </w:rPr>
                <w:t>ht</w:t>
              </w:r>
              <w:r w:rsidRPr="00AE7DDC">
                <w:rPr>
                  <w:rStyle w:val="a3"/>
                  <w:rFonts w:ascii="黑体" w:eastAsia="黑体" w:hAnsi="黑体"/>
                  <w:bCs/>
                  <w:sz w:val="21"/>
                </w:rPr>
                <w:t>t</w:t>
              </w:r>
              <w:r w:rsidRPr="00AE7DDC">
                <w:rPr>
                  <w:rStyle w:val="a3"/>
                  <w:rFonts w:ascii="黑体" w:eastAsia="黑体" w:hAnsi="黑体"/>
                  <w:bCs/>
                  <w:sz w:val="21"/>
                </w:rPr>
                <w:t>ps://www.kth.se/en/studies/phd/how-to-apply-1.520089</w:t>
              </w:r>
            </w:hyperlink>
          </w:p>
        </w:tc>
      </w:tr>
      <w:tr w:rsidR="001C2506" w:rsidRPr="00AE7DDC" w:rsidTr="000E4DB2">
        <w:tblPrEx>
          <w:tblCellMar>
            <w:top w:w="0" w:type="dxa"/>
            <w:bottom w:w="0" w:type="dxa"/>
          </w:tblCellMar>
        </w:tblPrEx>
        <w:trPr>
          <w:trHeight w:val="743"/>
        </w:trPr>
        <w:tc>
          <w:tcPr>
            <w:tcW w:w="828" w:type="dxa"/>
            <w:tcBorders>
              <w:bottom w:val="single" w:sz="4" w:space="0" w:color="auto"/>
            </w:tcBorders>
            <w:vAlign w:val="center"/>
          </w:tcPr>
          <w:p w:rsidR="001C2506" w:rsidRPr="00AE7DDC" w:rsidRDefault="001C2506" w:rsidP="00AE7DDC">
            <w:pPr>
              <w:numPr>
                <w:ilvl w:val="0"/>
                <w:numId w:val="1"/>
              </w:numPr>
              <w:rPr>
                <w:rFonts w:ascii="黑体" w:eastAsia="黑体" w:hAnsi="黑体" w:hint="eastAsia"/>
                <w:bCs/>
                <w:sz w:val="21"/>
              </w:rPr>
            </w:pPr>
          </w:p>
        </w:tc>
        <w:tc>
          <w:tcPr>
            <w:tcW w:w="1440" w:type="dxa"/>
            <w:tcBorders>
              <w:bottom w:val="single" w:sz="4" w:space="0" w:color="auto"/>
            </w:tcBorders>
            <w:vAlign w:val="center"/>
          </w:tcPr>
          <w:p w:rsidR="001C2506" w:rsidRPr="00AE7DDC" w:rsidRDefault="00FA2B22" w:rsidP="00AE7DDC">
            <w:pPr>
              <w:rPr>
                <w:rFonts w:ascii="黑体" w:eastAsia="黑体" w:hAnsi="黑体"/>
                <w:bCs/>
                <w:sz w:val="21"/>
              </w:rPr>
            </w:pPr>
            <w:r w:rsidRPr="00AE7DDC">
              <w:rPr>
                <w:rFonts w:ascii="黑体" w:eastAsia="黑体" w:hAnsi="黑体" w:hint="eastAsia"/>
                <w:bCs/>
                <w:sz w:val="21"/>
              </w:rPr>
              <w:t>2</w:t>
            </w:r>
            <w:r w:rsidR="001C2506" w:rsidRPr="00AE7DDC">
              <w:rPr>
                <w:rFonts w:ascii="黑体" w:eastAsia="黑体" w:hAnsi="黑体" w:hint="eastAsia"/>
                <w:bCs/>
                <w:sz w:val="21"/>
              </w:rPr>
              <w:t>月1</w:t>
            </w:r>
            <w:r w:rsidRPr="00AE7DDC">
              <w:rPr>
                <w:rFonts w:ascii="黑体" w:eastAsia="黑体" w:hAnsi="黑体" w:hint="eastAsia"/>
                <w:bCs/>
                <w:sz w:val="21"/>
              </w:rPr>
              <w:t>7</w:t>
            </w:r>
            <w:r w:rsidR="001C2506" w:rsidRPr="00AE7DDC">
              <w:rPr>
                <w:rFonts w:ascii="黑体" w:eastAsia="黑体" w:hAnsi="黑体" w:hint="eastAsia"/>
                <w:bCs/>
                <w:sz w:val="21"/>
              </w:rPr>
              <w:t>日－</w:t>
            </w:r>
            <w:r w:rsidRPr="00AE7DDC">
              <w:rPr>
                <w:rFonts w:ascii="黑体" w:eastAsia="黑体" w:hAnsi="黑体" w:hint="eastAsia"/>
                <w:bCs/>
                <w:sz w:val="21"/>
              </w:rPr>
              <w:t>2</w:t>
            </w:r>
            <w:r w:rsidR="001C2506" w:rsidRPr="00AE7DDC">
              <w:rPr>
                <w:rFonts w:ascii="黑体" w:eastAsia="黑体" w:hAnsi="黑体" w:hint="eastAsia"/>
                <w:bCs/>
                <w:sz w:val="21"/>
              </w:rPr>
              <w:t>月</w:t>
            </w:r>
            <w:r w:rsidRPr="00AE7DDC">
              <w:rPr>
                <w:rFonts w:ascii="黑体" w:eastAsia="黑体" w:hAnsi="黑体" w:hint="eastAsia"/>
                <w:bCs/>
                <w:sz w:val="21"/>
              </w:rPr>
              <w:t>26</w:t>
            </w:r>
            <w:r w:rsidR="001C2506" w:rsidRPr="00AE7DDC">
              <w:rPr>
                <w:rFonts w:ascii="黑体" w:eastAsia="黑体" w:hAnsi="黑体" w:hint="eastAsia"/>
                <w:bCs/>
                <w:sz w:val="21"/>
              </w:rPr>
              <w:t>日</w:t>
            </w:r>
          </w:p>
        </w:tc>
        <w:tc>
          <w:tcPr>
            <w:tcW w:w="1080" w:type="dxa"/>
            <w:tcBorders>
              <w:bottom w:val="single" w:sz="4" w:space="0" w:color="auto"/>
            </w:tcBorders>
            <w:vAlign w:val="center"/>
          </w:tcPr>
          <w:p w:rsidR="001C2506" w:rsidRPr="00AE7DDC" w:rsidRDefault="001C2506" w:rsidP="00AE7DDC">
            <w:pPr>
              <w:rPr>
                <w:rFonts w:ascii="黑体" w:eastAsia="黑体" w:hAnsi="黑体"/>
                <w:bCs/>
                <w:sz w:val="21"/>
              </w:rPr>
            </w:pPr>
            <w:r w:rsidRPr="00AE7DDC">
              <w:rPr>
                <w:rFonts w:ascii="黑体" w:eastAsia="黑体" w:hAnsi="黑体" w:hint="eastAsia"/>
                <w:bCs/>
                <w:sz w:val="21"/>
              </w:rPr>
              <w:t>网上报名</w:t>
            </w:r>
          </w:p>
        </w:tc>
        <w:tc>
          <w:tcPr>
            <w:tcW w:w="3240" w:type="dxa"/>
            <w:vAlign w:val="center"/>
          </w:tcPr>
          <w:p w:rsidR="001C2506" w:rsidRPr="00AE7DDC" w:rsidRDefault="001C2506" w:rsidP="00AE7DDC">
            <w:pPr>
              <w:rPr>
                <w:rFonts w:ascii="黑体" w:eastAsia="黑体" w:hAnsi="黑体" w:hint="eastAsia"/>
                <w:sz w:val="21"/>
              </w:rPr>
            </w:pPr>
            <w:r w:rsidRPr="00AE7DDC">
              <w:rPr>
                <w:rFonts w:ascii="黑体" w:eastAsia="黑体" w:hAnsi="黑体" w:hint="eastAsia"/>
                <w:sz w:val="21"/>
              </w:rPr>
              <w:t>申请人经所在单位审核同意后，进行网上报名并提交</w:t>
            </w:r>
            <w:r w:rsidRPr="00AE7DDC">
              <w:rPr>
                <w:rFonts w:ascii="黑体" w:eastAsia="黑体" w:hAnsi="黑体"/>
                <w:sz w:val="21"/>
              </w:rPr>
              <w:t>。</w:t>
            </w:r>
          </w:p>
        </w:tc>
        <w:tc>
          <w:tcPr>
            <w:tcW w:w="3130" w:type="dxa"/>
            <w:vMerge w:val="restart"/>
            <w:vAlign w:val="center"/>
          </w:tcPr>
          <w:p w:rsidR="001C2506" w:rsidRPr="00AE7DDC" w:rsidRDefault="001C2506" w:rsidP="00AE7DDC">
            <w:pPr>
              <w:numPr>
                <w:ilvl w:val="0"/>
                <w:numId w:val="4"/>
              </w:numPr>
              <w:rPr>
                <w:rFonts w:ascii="黑体" w:eastAsia="黑体" w:hAnsi="黑体" w:hint="eastAsia"/>
                <w:bCs/>
                <w:sz w:val="21"/>
              </w:rPr>
            </w:pPr>
            <w:r w:rsidRPr="00AE7DDC">
              <w:rPr>
                <w:rFonts w:ascii="黑体" w:eastAsia="黑体" w:hAnsi="黑体" w:hint="eastAsia"/>
                <w:bCs/>
                <w:sz w:val="21"/>
              </w:rPr>
              <w:t>申请时应提交瑞典皇家</w:t>
            </w:r>
            <w:r w:rsidR="001C1DEB" w:rsidRPr="00AE7DDC">
              <w:rPr>
                <w:rFonts w:ascii="黑体" w:eastAsia="黑体" w:hAnsi="黑体" w:hint="eastAsia"/>
                <w:bCs/>
                <w:sz w:val="21"/>
              </w:rPr>
              <w:t>理工</w:t>
            </w:r>
            <w:r w:rsidRPr="00AE7DDC">
              <w:rPr>
                <w:rFonts w:ascii="黑体" w:eastAsia="黑体" w:hAnsi="黑体" w:hint="eastAsia"/>
                <w:bCs/>
                <w:sz w:val="21"/>
              </w:rPr>
              <w:t>学院正式邀请函。</w:t>
            </w:r>
          </w:p>
          <w:p w:rsidR="001C2506" w:rsidRPr="00AE7DDC" w:rsidRDefault="001C2506" w:rsidP="00AE7DDC">
            <w:pPr>
              <w:numPr>
                <w:ilvl w:val="0"/>
                <w:numId w:val="4"/>
              </w:numPr>
              <w:rPr>
                <w:rFonts w:ascii="黑体" w:eastAsia="黑体" w:hAnsi="黑体" w:hint="eastAsia"/>
                <w:bCs/>
                <w:sz w:val="21"/>
              </w:rPr>
            </w:pPr>
            <w:r w:rsidRPr="00AE7DDC">
              <w:rPr>
                <w:rFonts w:ascii="黑体" w:eastAsia="黑体" w:hAnsi="黑体" w:hint="eastAsia"/>
                <w:bCs/>
                <w:sz w:val="21"/>
              </w:rPr>
              <w:lastRenderedPageBreak/>
              <w:t>受理机构通讯地址及电话</w:t>
            </w:r>
            <w:r w:rsidR="004C4693" w:rsidRPr="00AE7DDC">
              <w:rPr>
                <w:rFonts w:ascii="黑体" w:eastAsia="黑体" w:hAnsi="黑体" w:hint="eastAsia"/>
                <w:bCs/>
                <w:sz w:val="21"/>
              </w:rPr>
              <w:t xml:space="preserve">   </w:t>
            </w:r>
            <w:r w:rsidRPr="00AE7DDC">
              <w:rPr>
                <w:rFonts w:ascii="黑体" w:eastAsia="黑体" w:hAnsi="黑体" w:hint="eastAsia"/>
                <w:bCs/>
                <w:sz w:val="21"/>
              </w:rPr>
              <w:t>请查询国家留学网。</w:t>
            </w:r>
          </w:p>
        </w:tc>
      </w:tr>
      <w:tr w:rsidR="001C2506" w:rsidRPr="00AE7DDC" w:rsidTr="000E4DB2">
        <w:tblPrEx>
          <w:tblCellMar>
            <w:top w:w="0" w:type="dxa"/>
            <w:bottom w:w="0" w:type="dxa"/>
          </w:tblCellMar>
        </w:tblPrEx>
        <w:trPr>
          <w:trHeight w:val="960"/>
        </w:trPr>
        <w:tc>
          <w:tcPr>
            <w:tcW w:w="828" w:type="dxa"/>
            <w:tcBorders>
              <w:top w:val="single" w:sz="4" w:space="0" w:color="auto"/>
            </w:tcBorders>
            <w:vAlign w:val="center"/>
          </w:tcPr>
          <w:p w:rsidR="001C2506" w:rsidRPr="00AE7DDC" w:rsidRDefault="001C2506" w:rsidP="00AE7DDC">
            <w:pPr>
              <w:numPr>
                <w:ilvl w:val="0"/>
                <w:numId w:val="1"/>
              </w:numPr>
              <w:rPr>
                <w:rFonts w:ascii="黑体" w:eastAsia="黑体" w:hAnsi="黑体" w:hint="eastAsia"/>
                <w:bCs/>
                <w:sz w:val="21"/>
              </w:rPr>
            </w:pPr>
          </w:p>
        </w:tc>
        <w:tc>
          <w:tcPr>
            <w:tcW w:w="1440" w:type="dxa"/>
            <w:tcBorders>
              <w:top w:val="single" w:sz="4" w:space="0" w:color="auto"/>
            </w:tcBorders>
            <w:vAlign w:val="center"/>
          </w:tcPr>
          <w:p w:rsidR="001C2506" w:rsidRPr="00AE7DDC" w:rsidRDefault="00FA2B22" w:rsidP="00AE7DDC">
            <w:pPr>
              <w:rPr>
                <w:rFonts w:ascii="黑体" w:eastAsia="黑体" w:hAnsi="黑体"/>
                <w:bCs/>
                <w:sz w:val="21"/>
              </w:rPr>
            </w:pPr>
            <w:r w:rsidRPr="00AE7DDC">
              <w:rPr>
                <w:rFonts w:ascii="黑体" w:eastAsia="黑体" w:hAnsi="黑体" w:hint="eastAsia"/>
                <w:bCs/>
                <w:sz w:val="21"/>
              </w:rPr>
              <w:t>2</w:t>
            </w:r>
            <w:r w:rsidR="001C2506" w:rsidRPr="00AE7DDC">
              <w:rPr>
                <w:rFonts w:ascii="黑体" w:eastAsia="黑体" w:hAnsi="黑体" w:hint="eastAsia"/>
                <w:bCs/>
                <w:sz w:val="21"/>
              </w:rPr>
              <w:t>月</w:t>
            </w:r>
            <w:r w:rsidRPr="00AE7DDC">
              <w:rPr>
                <w:rFonts w:ascii="黑体" w:eastAsia="黑体" w:hAnsi="黑体" w:hint="eastAsia"/>
                <w:bCs/>
                <w:sz w:val="21"/>
              </w:rPr>
              <w:t>27</w:t>
            </w:r>
            <w:r w:rsidR="001C2506" w:rsidRPr="00AE7DDC">
              <w:rPr>
                <w:rFonts w:ascii="黑体" w:eastAsia="黑体" w:hAnsi="黑体" w:hint="eastAsia"/>
                <w:bCs/>
                <w:sz w:val="21"/>
              </w:rPr>
              <w:t>－3月</w:t>
            </w:r>
            <w:r w:rsidRPr="00AE7DDC">
              <w:rPr>
                <w:rFonts w:ascii="黑体" w:eastAsia="黑体" w:hAnsi="黑体" w:hint="eastAsia"/>
                <w:bCs/>
                <w:sz w:val="21"/>
              </w:rPr>
              <w:t>3</w:t>
            </w:r>
            <w:r w:rsidR="001C2506" w:rsidRPr="00AE7DDC">
              <w:rPr>
                <w:rFonts w:ascii="黑体" w:eastAsia="黑体" w:hAnsi="黑体" w:hint="eastAsia"/>
                <w:bCs/>
                <w:sz w:val="21"/>
              </w:rPr>
              <w:t>日</w:t>
            </w:r>
          </w:p>
        </w:tc>
        <w:tc>
          <w:tcPr>
            <w:tcW w:w="1080" w:type="dxa"/>
            <w:tcBorders>
              <w:top w:val="single" w:sz="4" w:space="0" w:color="auto"/>
            </w:tcBorders>
            <w:vAlign w:val="center"/>
          </w:tcPr>
          <w:p w:rsidR="001C2506" w:rsidRPr="00AE7DDC" w:rsidRDefault="001C2506" w:rsidP="00AE7DDC">
            <w:pPr>
              <w:rPr>
                <w:rFonts w:ascii="黑体" w:eastAsia="黑体" w:hAnsi="黑体" w:hint="eastAsia"/>
                <w:bCs/>
                <w:sz w:val="21"/>
              </w:rPr>
            </w:pPr>
            <w:r w:rsidRPr="00AE7DDC">
              <w:rPr>
                <w:rFonts w:ascii="黑体" w:eastAsia="黑体" w:hAnsi="黑体" w:hint="eastAsia"/>
                <w:bCs/>
                <w:sz w:val="21"/>
              </w:rPr>
              <w:t>提交纸质材料</w:t>
            </w:r>
          </w:p>
        </w:tc>
        <w:tc>
          <w:tcPr>
            <w:tcW w:w="3240" w:type="dxa"/>
            <w:vAlign w:val="center"/>
          </w:tcPr>
          <w:p w:rsidR="001C2506" w:rsidRPr="00AE7DDC" w:rsidRDefault="00AE4A60" w:rsidP="00AE7DDC">
            <w:pPr>
              <w:rPr>
                <w:rFonts w:ascii="黑体" w:eastAsia="黑体" w:hAnsi="黑体" w:hint="eastAsia"/>
                <w:sz w:val="21"/>
              </w:rPr>
            </w:pPr>
            <w:r w:rsidRPr="00AE7DDC">
              <w:rPr>
                <w:rFonts w:ascii="黑体" w:eastAsia="黑体" w:hAnsi="黑体" w:hint="eastAsia"/>
                <w:sz w:val="21"/>
              </w:rPr>
              <w:t>推荐单位将所有纸质申请材料寄送至欧洲事务部</w:t>
            </w:r>
          </w:p>
        </w:tc>
        <w:tc>
          <w:tcPr>
            <w:tcW w:w="3130" w:type="dxa"/>
            <w:vMerge/>
            <w:vAlign w:val="center"/>
          </w:tcPr>
          <w:p w:rsidR="001C2506" w:rsidRPr="00AE7DDC" w:rsidRDefault="001C2506" w:rsidP="00AE7DDC">
            <w:pPr>
              <w:rPr>
                <w:rFonts w:ascii="黑体" w:eastAsia="黑体" w:hAnsi="黑体" w:hint="eastAsia"/>
                <w:kern w:val="2"/>
                <w:sz w:val="21"/>
              </w:rPr>
            </w:pPr>
          </w:p>
        </w:tc>
      </w:tr>
      <w:tr w:rsidR="000E4DB2" w:rsidRPr="00AE7DDC">
        <w:tblPrEx>
          <w:tblCellMar>
            <w:top w:w="0" w:type="dxa"/>
            <w:bottom w:w="0" w:type="dxa"/>
          </w:tblCellMar>
        </w:tblPrEx>
        <w:trPr>
          <w:trHeight w:val="749"/>
        </w:trPr>
        <w:tc>
          <w:tcPr>
            <w:tcW w:w="828" w:type="dxa"/>
            <w:vAlign w:val="center"/>
          </w:tcPr>
          <w:p w:rsidR="000E4DB2" w:rsidRPr="00AE7DDC" w:rsidRDefault="000E4DB2" w:rsidP="00AE7DDC">
            <w:pPr>
              <w:numPr>
                <w:ilvl w:val="0"/>
                <w:numId w:val="1"/>
              </w:numPr>
              <w:rPr>
                <w:rFonts w:ascii="黑体" w:eastAsia="黑体" w:hAnsi="黑体" w:hint="eastAsia"/>
                <w:bCs/>
                <w:sz w:val="21"/>
              </w:rPr>
            </w:pPr>
          </w:p>
        </w:tc>
        <w:tc>
          <w:tcPr>
            <w:tcW w:w="1440" w:type="dxa"/>
            <w:vAlign w:val="center"/>
          </w:tcPr>
          <w:p w:rsidR="000E4DB2" w:rsidRPr="00AE7DDC" w:rsidRDefault="000E4DB2" w:rsidP="007C7561">
            <w:pPr>
              <w:rPr>
                <w:rFonts w:ascii="黑体" w:eastAsia="黑体" w:hAnsi="黑体"/>
                <w:bCs/>
                <w:sz w:val="21"/>
              </w:rPr>
            </w:pPr>
            <w:r w:rsidRPr="00AE7DDC">
              <w:rPr>
                <w:rFonts w:ascii="黑体" w:eastAsia="黑体" w:hAnsi="黑体" w:hint="eastAsia"/>
                <w:bCs/>
                <w:sz w:val="21"/>
              </w:rPr>
              <w:t>3月</w:t>
            </w:r>
            <w:r w:rsidR="007C7561">
              <w:rPr>
                <w:rFonts w:ascii="黑体" w:eastAsia="黑体" w:hAnsi="黑体" w:hint="eastAsia"/>
                <w:bCs/>
                <w:sz w:val="21"/>
              </w:rPr>
              <w:t>-5月</w:t>
            </w:r>
          </w:p>
        </w:tc>
        <w:tc>
          <w:tcPr>
            <w:tcW w:w="1080" w:type="dxa"/>
            <w:vAlign w:val="center"/>
          </w:tcPr>
          <w:p w:rsidR="000E4DB2" w:rsidRPr="00AE7DDC" w:rsidRDefault="000E4DB2" w:rsidP="00AE7DDC">
            <w:pPr>
              <w:rPr>
                <w:rFonts w:ascii="黑体" w:eastAsia="黑体" w:hAnsi="黑体"/>
                <w:bCs/>
                <w:sz w:val="21"/>
              </w:rPr>
            </w:pPr>
            <w:r w:rsidRPr="00AE7DDC">
              <w:rPr>
                <w:rFonts w:ascii="黑体" w:eastAsia="黑体" w:hAnsi="黑体" w:hint="eastAsia"/>
                <w:bCs/>
                <w:sz w:val="21"/>
              </w:rPr>
              <w:t>评审、录取</w:t>
            </w:r>
          </w:p>
        </w:tc>
        <w:tc>
          <w:tcPr>
            <w:tcW w:w="3240" w:type="dxa"/>
            <w:vAlign w:val="center"/>
          </w:tcPr>
          <w:p w:rsidR="000E4DB2" w:rsidRPr="00AE7DDC" w:rsidRDefault="000E4DB2" w:rsidP="00AE7DDC">
            <w:pPr>
              <w:rPr>
                <w:rFonts w:ascii="黑体" w:eastAsia="黑体" w:hAnsi="黑体" w:hint="eastAsia"/>
                <w:bCs/>
                <w:sz w:val="21"/>
              </w:rPr>
            </w:pPr>
            <w:r w:rsidRPr="00AE7DDC">
              <w:rPr>
                <w:rFonts w:ascii="黑体" w:eastAsia="黑体" w:hAnsi="黑体" w:hint="eastAsia"/>
                <w:bCs/>
                <w:sz w:val="21"/>
              </w:rPr>
              <w:t>国家留学基金管理委员会组织专家对申请材料进行评审，完成录取工作并公布录取名单。</w:t>
            </w:r>
          </w:p>
        </w:tc>
        <w:tc>
          <w:tcPr>
            <w:tcW w:w="3130" w:type="dxa"/>
            <w:vAlign w:val="center"/>
          </w:tcPr>
          <w:p w:rsidR="000E4DB2" w:rsidRPr="00AE7DDC" w:rsidRDefault="000E4DB2" w:rsidP="00AE7DDC">
            <w:pPr>
              <w:rPr>
                <w:rFonts w:ascii="黑体" w:eastAsia="黑体" w:hAnsi="黑体" w:hint="eastAsia"/>
                <w:bCs/>
                <w:sz w:val="21"/>
              </w:rPr>
            </w:pPr>
            <w:r w:rsidRPr="00AE7DDC">
              <w:rPr>
                <w:rFonts w:ascii="黑体" w:eastAsia="黑体" w:hAnsi="黑体" w:hint="eastAsia"/>
                <w:bCs/>
                <w:sz w:val="21"/>
              </w:rPr>
              <w:t>录取通知将通过受理机构转发至申请人所在单位，再由其转发申请人。</w:t>
            </w:r>
          </w:p>
        </w:tc>
      </w:tr>
      <w:tr w:rsidR="00CA6482" w:rsidRPr="00AE7DDC">
        <w:tblPrEx>
          <w:tblCellMar>
            <w:top w:w="0" w:type="dxa"/>
            <w:bottom w:w="0" w:type="dxa"/>
          </w:tblCellMar>
        </w:tblPrEx>
        <w:trPr>
          <w:cantSplit/>
          <w:trHeight w:val="1534"/>
        </w:trPr>
        <w:tc>
          <w:tcPr>
            <w:tcW w:w="828" w:type="dxa"/>
            <w:vAlign w:val="center"/>
          </w:tcPr>
          <w:p w:rsidR="00CA6482" w:rsidRPr="00AE7DDC" w:rsidRDefault="00CA6482" w:rsidP="00AE7DDC">
            <w:pPr>
              <w:numPr>
                <w:ilvl w:val="0"/>
                <w:numId w:val="1"/>
              </w:numPr>
              <w:rPr>
                <w:rFonts w:ascii="黑体" w:eastAsia="黑体" w:hAnsi="黑体" w:hint="eastAsia"/>
                <w:bCs/>
                <w:sz w:val="21"/>
              </w:rPr>
            </w:pPr>
          </w:p>
        </w:tc>
        <w:tc>
          <w:tcPr>
            <w:tcW w:w="1440" w:type="dxa"/>
            <w:vMerge w:val="restart"/>
            <w:vAlign w:val="center"/>
          </w:tcPr>
          <w:p w:rsidR="00CA6482" w:rsidRPr="00AE7DDC" w:rsidRDefault="004F7F36" w:rsidP="00AE7DDC">
            <w:pPr>
              <w:rPr>
                <w:rFonts w:ascii="黑体" w:eastAsia="黑体" w:hAnsi="黑体" w:hint="eastAsia"/>
                <w:bCs/>
                <w:sz w:val="21"/>
              </w:rPr>
            </w:pPr>
            <w:r w:rsidRPr="00AE7DDC">
              <w:rPr>
                <w:rFonts w:ascii="黑体" w:eastAsia="黑体" w:hAnsi="黑体" w:hint="eastAsia"/>
                <w:bCs/>
                <w:sz w:val="21"/>
              </w:rPr>
              <w:t>7</w:t>
            </w:r>
            <w:r w:rsidR="00CA6482" w:rsidRPr="00AE7DDC">
              <w:rPr>
                <w:rFonts w:ascii="黑体" w:eastAsia="黑体" w:hAnsi="黑体" w:hint="eastAsia"/>
                <w:bCs/>
                <w:sz w:val="21"/>
              </w:rPr>
              <w:t>月起</w:t>
            </w:r>
          </w:p>
        </w:tc>
        <w:tc>
          <w:tcPr>
            <w:tcW w:w="1080" w:type="dxa"/>
            <w:vAlign w:val="center"/>
          </w:tcPr>
          <w:p w:rsidR="00CA6482" w:rsidRPr="00AE7DDC" w:rsidRDefault="00CA6482" w:rsidP="00AE7DDC">
            <w:pPr>
              <w:rPr>
                <w:rFonts w:ascii="黑体" w:eastAsia="黑体" w:hAnsi="黑体" w:hint="eastAsia"/>
                <w:sz w:val="21"/>
              </w:rPr>
            </w:pPr>
            <w:r w:rsidRPr="00AE7DDC">
              <w:rPr>
                <w:rFonts w:ascii="黑体" w:eastAsia="黑体" w:hAnsi="黑体" w:hint="eastAsia"/>
                <w:sz w:val="21"/>
              </w:rPr>
              <w:t>符合派出要求者，办理派出手续</w:t>
            </w:r>
          </w:p>
        </w:tc>
        <w:tc>
          <w:tcPr>
            <w:tcW w:w="3240" w:type="dxa"/>
            <w:vAlign w:val="center"/>
          </w:tcPr>
          <w:p w:rsidR="00CA6482" w:rsidRPr="00AE7DDC" w:rsidRDefault="00CA6482" w:rsidP="00AE7DDC">
            <w:pPr>
              <w:rPr>
                <w:rFonts w:ascii="黑体" w:eastAsia="黑体" w:hAnsi="黑体" w:hint="eastAsia"/>
                <w:bCs/>
                <w:sz w:val="21"/>
              </w:rPr>
            </w:pPr>
            <w:r w:rsidRPr="00AE7DDC">
              <w:rPr>
                <w:rFonts w:ascii="黑体" w:eastAsia="黑体" w:hAnsi="黑体" w:hint="eastAsia"/>
                <w:bCs/>
                <w:sz w:val="21"/>
              </w:rPr>
              <w:t>1.联系</w:t>
            </w:r>
            <w:r w:rsidR="004E433D" w:rsidRPr="00AE7DDC">
              <w:rPr>
                <w:rFonts w:ascii="黑体" w:eastAsia="黑体" w:hAnsi="黑体" w:hint="eastAsia"/>
                <w:sz w:val="21"/>
              </w:rPr>
              <w:t>相关留学服务机构</w:t>
            </w:r>
            <w:r w:rsidRPr="00AE7DDC">
              <w:rPr>
                <w:rFonts w:ascii="黑体" w:eastAsia="黑体" w:hAnsi="黑体" w:hint="eastAsia"/>
                <w:bCs/>
                <w:sz w:val="21"/>
              </w:rPr>
              <w:t>办理签证申请、机票预订手续；</w:t>
            </w:r>
          </w:p>
          <w:p w:rsidR="00CA6482" w:rsidRPr="00AE7DDC" w:rsidRDefault="00CA6482" w:rsidP="00AE7DDC">
            <w:pPr>
              <w:rPr>
                <w:rFonts w:ascii="黑体" w:eastAsia="黑体" w:hAnsi="黑体" w:hint="eastAsia"/>
                <w:bCs/>
                <w:sz w:val="21"/>
              </w:rPr>
            </w:pPr>
            <w:r w:rsidRPr="00AE7DDC">
              <w:rPr>
                <w:rFonts w:ascii="黑体" w:eastAsia="黑体" w:hAnsi="黑体" w:hint="eastAsia"/>
                <w:bCs/>
                <w:sz w:val="21"/>
              </w:rPr>
              <w:t>2.</w:t>
            </w:r>
            <w:r w:rsidR="00766C26" w:rsidRPr="00AE7DDC">
              <w:rPr>
                <w:rFonts w:ascii="黑体" w:eastAsia="黑体" w:hAnsi="黑体" w:hint="eastAsia"/>
                <w:sz w:val="21"/>
              </w:rPr>
              <w:t xml:space="preserve"> 签订《资助出国留学协议书》并办理公证</w:t>
            </w:r>
            <w:r w:rsidRPr="00AE7DDC">
              <w:rPr>
                <w:rFonts w:ascii="黑体" w:eastAsia="黑体" w:hAnsi="黑体" w:hint="eastAsia"/>
                <w:bCs/>
                <w:sz w:val="21"/>
              </w:rPr>
              <w:t>、交存保证金，办理《国际旅行健康证明书》。</w:t>
            </w:r>
          </w:p>
        </w:tc>
        <w:tc>
          <w:tcPr>
            <w:tcW w:w="3130" w:type="dxa"/>
            <w:vAlign w:val="center"/>
          </w:tcPr>
          <w:p w:rsidR="00CA6482" w:rsidRPr="00AE7DDC" w:rsidRDefault="00CA6482" w:rsidP="00AE7DDC">
            <w:pPr>
              <w:rPr>
                <w:rFonts w:ascii="黑体" w:eastAsia="黑体" w:hAnsi="黑体" w:hint="eastAsia"/>
                <w:bCs/>
                <w:sz w:val="21"/>
              </w:rPr>
            </w:pPr>
            <w:r w:rsidRPr="00AE7DDC">
              <w:rPr>
                <w:rFonts w:ascii="黑体" w:eastAsia="黑体" w:hAnsi="黑体" w:hint="eastAsia"/>
                <w:bCs/>
                <w:sz w:val="21"/>
              </w:rPr>
              <w:t>详见《出国留学人员须知》</w:t>
            </w:r>
          </w:p>
        </w:tc>
      </w:tr>
      <w:tr w:rsidR="00CA6482" w:rsidRPr="00AE7DDC">
        <w:tblPrEx>
          <w:tblCellMar>
            <w:top w:w="0" w:type="dxa"/>
            <w:bottom w:w="0" w:type="dxa"/>
          </w:tblCellMar>
        </w:tblPrEx>
        <w:trPr>
          <w:trHeight w:val="628"/>
        </w:trPr>
        <w:tc>
          <w:tcPr>
            <w:tcW w:w="828" w:type="dxa"/>
            <w:vAlign w:val="center"/>
          </w:tcPr>
          <w:p w:rsidR="00CA6482" w:rsidRPr="00AE7DDC" w:rsidRDefault="00CA6482" w:rsidP="00AE7DDC">
            <w:pPr>
              <w:numPr>
                <w:ilvl w:val="0"/>
                <w:numId w:val="1"/>
              </w:numPr>
              <w:rPr>
                <w:rFonts w:ascii="黑体" w:eastAsia="黑体" w:hAnsi="黑体" w:hint="eastAsia"/>
                <w:bCs/>
                <w:sz w:val="21"/>
              </w:rPr>
            </w:pPr>
          </w:p>
        </w:tc>
        <w:tc>
          <w:tcPr>
            <w:tcW w:w="1440" w:type="dxa"/>
            <w:vMerge/>
            <w:vAlign w:val="center"/>
          </w:tcPr>
          <w:p w:rsidR="00CA6482" w:rsidRPr="00AE7DDC" w:rsidRDefault="00CA6482" w:rsidP="00AE7DDC">
            <w:pPr>
              <w:rPr>
                <w:rFonts w:ascii="黑体" w:eastAsia="黑体" w:hAnsi="黑体" w:hint="eastAsia"/>
                <w:bCs/>
                <w:sz w:val="21"/>
              </w:rPr>
            </w:pPr>
          </w:p>
        </w:tc>
        <w:tc>
          <w:tcPr>
            <w:tcW w:w="1080" w:type="dxa"/>
            <w:vAlign w:val="center"/>
          </w:tcPr>
          <w:p w:rsidR="00CA6482" w:rsidRPr="00AE7DDC" w:rsidRDefault="00CA6482" w:rsidP="00AE7DDC">
            <w:pPr>
              <w:rPr>
                <w:rFonts w:ascii="黑体" w:eastAsia="黑体" w:hAnsi="黑体" w:hint="eastAsia"/>
                <w:bCs/>
                <w:sz w:val="21"/>
              </w:rPr>
            </w:pPr>
            <w:r w:rsidRPr="00AE7DDC">
              <w:rPr>
                <w:rFonts w:ascii="黑体" w:eastAsia="黑体" w:hAnsi="黑体" w:hint="eastAsia"/>
                <w:bCs/>
                <w:sz w:val="21"/>
              </w:rPr>
              <w:t>派出</w:t>
            </w:r>
          </w:p>
        </w:tc>
        <w:tc>
          <w:tcPr>
            <w:tcW w:w="3240" w:type="dxa"/>
            <w:vAlign w:val="center"/>
          </w:tcPr>
          <w:p w:rsidR="00CA6482" w:rsidRPr="00AE7DDC" w:rsidRDefault="00CA6482" w:rsidP="00AE7DDC">
            <w:pPr>
              <w:rPr>
                <w:rFonts w:ascii="黑体" w:eastAsia="黑体" w:hAnsi="黑体" w:hint="eastAsia"/>
                <w:sz w:val="21"/>
              </w:rPr>
            </w:pPr>
            <w:r w:rsidRPr="00AE7DDC">
              <w:rPr>
                <w:rFonts w:ascii="黑体" w:eastAsia="黑体" w:hAnsi="黑体" w:hint="eastAsia"/>
                <w:bCs/>
                <w:sz w:val="21"/>
              </w:rPr>
              <w:t>联系</w:t>
            </w:r>
            <w:r w:rsidR="004E433D" w:rsidRPr="00AE7DDC">
              <w:rPr>
                <w:rFonts w:ascii="黑体" w:eastAsia="黑体" w:hAnsi="黑体" w:hint="eastAsia"/>
                <w:sz w:val="21"/>
              </w:rPr>
              <w:t>相关留学服务机构</w:t>
            </w:r>
            <w:r w:rsidRPr="00AE7DDC">
              <w:rPr>
                <w:rFonts w:ascii="黑体" w:eastAsia="黑体" w:hAnsi="黑体" w:hint="eastAsia"/>
                <w:bCs/>
                <w:sz w:val="21"/>
              </w:rPr>
              <w:t>领取机票、签证等，陆续派出。</w:t>
            </w:r>
          </w:p>
        </w:tc>
        <w:tc>
          <w:tcPr>
            <w:tcW w:w="3130" w:type="dxa"/>
            <w:vAlign w:val="center"/>
          </w:tcPr>
          <w:p w:rsidR="00CA6482" w:rsidRPr="00AE7DDC" w:rsidRDefault="00CA6482" w:rsidP="00AE7DDC">
            <w:pPr>
              <w:rPr>
                <w:rFonts w:ascii="黑体" w:eastAsia="黑体" w:hAnsi="黑体" w:hint="eastAsia"/>
                <w:bCs/>
                <w:sz w:val="21"/>
              </w:rPr>
            </w:pPr>
            <w:r w:rsidRPr="00AE7DDC">
              <w:rPr>
                <w:rFonts w:ascii="黑体" w:eastAsia="黑体" w:hAnsi="黑体" w:hint="eastAsia"/>
                <w:sz w:val="21"/>
              </w:rPr>
              <w:t>须按校方规定的时间派出。未按期派出者，留学资格自动取消。</w:t>
            </w:r>
          </w:p>
        </w:tc>
      </w:tr>
    </w:tbl>
    <w:p w:rsidR="008E5E78" w:rsidRPr="00AE7DDC" w:rsidRDefault="008E5E78" w:rsidP="00AE7DDC">
      <w:pPr>
        <w:rPr>
          <w:rFonts w:ascii="黑体" w:eastAsia="黑体" w:hAnsi="黑体"/>
          <w:sz w:val="24"/>
          <w:szCs w:val="24"/>
        </w:rPr>
      </w:pPr>
    </w:p>
    <w:sectPr w:rsidR="008E5E78" w:rsidRPr="00AE7DDC">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13A" w:rsidRDefault="00F8413A" w:rsidP="00884B5F">
      <w:r>
        <w:separator/>
      </w:r>
    </w:p>
  </w:endnote>
  <w:endnote w:type="continuationSeparator" w:id="1">
    <w:p w:rsidR="00F8413A" w:rsidRDefault="00F8413A" w:rsidP="0088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2E" w:rsidRPr="00087BD7" w:rsidRDefault="0068502E">
    <w:pPr>
      <w:pStyle w:val="aa"/>
      <w:jc w:val="center"/>
      <w:rPr>
        <w:rFonts w:ascii="宋体" w:eastAsia="宋体"/>
      </w:rPr>
    </w:pPr>
    <w:r w:rsidRPr="00087BD7">
      <w:rPr>
        <w:rFonts w:ascii="宋体" w:eastAsia="宋体"/>
      </w:rPr>
      <w:fldChar w:fldCharType="begin"/>
    </w:r>
    <w:r w:rsidRPr="00087BD7">
      <w:rPr>
        <w:rFonts w:ascii="宋体" w:eastAsia="宋体"/>
      </w:rPr>
      <w:instrText xml:space="preserve"> PAGE   \* MERGEFORMAT </w:instrText>
    </w:r>
    <w:r w:rsidRPr="00087BD7">
      <w:rPr>
        <w:rFonts w:ascii="宋体" w:eastAsia="宋体"/>
      </w:rPr>
      <w:fldChar w:fldCharType="separate"/>
    </w:r>
    <w:r w:rsidR="004F76B4" w:rsidRPr="004F76B4">
      <w:rPr>
        <w:rFonts w:ascii="宋体" w:eastAsia="宋体"/>
        <w:noProof/>
        <w:lang w:val="zh-CN"/>
      </w:rPr>
      <w:t>1</w:t>
    </w:r>
    <w:r w:rsidRPr="00087BD7">
      <w:rPr>
        <w:rFonts w:ascii="宋体" w:eastAsia="宋体"/>
      </w:rPr>
      <w:fldChar w:fldCharType="end"/>
    </w:r>
  </w:p>
  <w:p w:rsidR="0068502E" w:rsidRDefault="006850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13A" w:rsidRDefault="00F8413A" w:rsidP="00884B5F">
      <w:r>
        <w:separator/>
      </w:r>
    </w:p>
  </w:footnote>
  <w:footnote w:type="continuationSeparator" w:id="1">
    <w:p w:rsidR="00F8413A" w:rsidRDefault="00F8413A" w:rsidP="00884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90DB2"/>
    <w:multiLevelType w:val="hybridMultilevel"/>
    <w:tmpl w:val="92429C5A"/>
    <w:lvl w:ilvl="0" w:tplc="61648E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215A41"/>
    <w:multiLevelType w:val="multilevel"/>
    <w:tmpl w:val="782E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34B2E00"/>
    <w:multiLevelType w:val="multilevel"/>
    <w:tmpl w:val="FC806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FCF38BE"/>
    <w:multiLevelType w:val="hybridMultilevel"/>
    <w:tmpl w:val="05D0463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E78"/>
    <w:rsid w:val="000319F2"/>
    <w:rsid w:val="00040F96"/>
    <w:rsid w:val="00051BEA"/>
    <w:rsid w:val="00052D50"/>
    <w:rsid w:val="00062B32"/>
    <w:rsid w:val="0006475C"/>
    <w:rsid w:val="00066F8C"/>
    <w:rsid w:val="00067C92"/>
    <w:rsid w:val="00073464"/>
    <w:rsid w:val="00073607"/>
    <w:rsid w:val="00076064"/>
    <w:rsid w:val="00077101"/>
    <w:rsid w:val="00087BD7"/>
    <w:rsid w:val="000903F5"/>
    <w:rsid w:val="00092A10"/>
    <w:rsid w:val="000A22AC"/>
    <w:rsid w:val="000A7A3C"/>
    <w:rsid w:val="000B34A3"/>
    <w:rsid w:val="000B5C17"/>
    <w:rsid w:val="000B7307"/>
    <w:rsid w:val="000C7B95"/>
    <w:rsid w:val="000D6275"/>
    <w:rsid w:val="000E4DB2"/>
    <w:rsid w:val="00100858"/>
    <w:rsid w:val="001052A7"/>
    <w:rsid w:val="00107B9D"/>
    <w:rsid w:val="00110BD0"/>
    <w:rsid w:val="00111197"/>
    <w:rsid w:val="00112629"/>
    <w:rsid w:val="00115009"/>
    <w:rsid w:val="00122058"/>
    <w:rsid w:val="00124C1C"/>
    <w:rsid w:val="00124E89"/>
    <w:rsid w:val="00127787"/>
    <w:rsid w:val="00134861"/>
    <w:rsid w:val="0013604C"/>
    <w:rsid w:val="001410A2"/>
    <w:rsid w:val="001420B9"/>
    <w:rsid w:val="00144235"/>
    <w:rsid w:val="001627FD"/>
    <w:rsid w:val="00166143"/>
    <w:rsid w:val="001701A0"/>
    <w:rsid w:val="001703F0"/>
    <w:rsid w:val="00184CBD"/>
    <w:rsid w:val="00190B92"/>
    <w:rsid w:val="001A7399"/>
    <w:rsid w:val="001C1DEB"/>
    <w:rsid w:val="001C2506"/>
    <w:rsid w:val="001D33BC"/>
    <w:rsid w:val="001D65AC"/>
    <w:rsid w:val="001E249B"/>
    <w:rsid w:val="001F3270"/>
    <w:rsid w:val="002065AD"/>
    <w:rsid w:val="002117F5"/>
    <w:rsid w:val="00213476"/>
    <w:rsid w:val="00217234"/>
    <w:rsid w:val="00222220"/>
    <w:rsid w:val="00235AC1"/>
    <w:rsid w:val="00247D9F"/>
    <w:rsid w:val="00274582"/>
    <w:rsid w:val="00282BBF"/>
    <w:rsid w:val="0028322F"/>
    <w:rsid w:val="002913D8"/>
    <w:rsid w:val="002A1D72"/>
    <w:rsid w:val="002B27FF"/>
    <w:rsid w:val="002C222D"/>
    <w:rsid w:val="002C3647"/>
    <w:rsid w:val="002C55B7"/>
    <w:rsid w:val="002D1887"/>
    <w:rsid w:val="002E1B45"/>
    <w:rsid w:val="002F0753"/>
    <w:rsid w:val="002F57BF"/>
    <w:rsid w:val="00310D1D"/>
    <w:rsid w:val="0033068E"/>
    <w:rsid w:val="003331D4"/>
    <w:rsid w:val="00336EA8"/>
    <w:rsid w:val="00353FA3"/>
    <w:rsid w:val="00360239"/>
    <w:rsid w:val="00371DCE"/>
    <w:rsid w:val="0039146F"/>
    <w:rsid w:val="00393E72"/>
    <w:rsid w:val="003A3770"/>
    <w:rsid w:val="003A5667"/>
    <w:rsid w:val="003B1E14"/>
    <w:rsid w:val="003B3681"/>
    <w:rsid w:val="003C3E1E"/>
    <w:rsid w:val="003C7287"/>
    <w:rsid w:val="003D424D"/>
    <w:rsid w:val="003D5080"/>
    <w:rsid w:val="003D50F0"/>
    <w:rsid w:val="003E491B"/>
    <w:rsid w:val="003E626E"/>
    <w:rsid w:val="003E6667"/>
    <w:rsid w:val="003F1FF9"/>
    <w:rsid w:val="00402537"/>
    <w:rsid w:val="004222E2"/>
    <w:rsid w:val="00424159"/>
    <w:rsid w:val="00436D92"/>
    <w:rsid w:val="0044316C"/>
    <w:rsid w:val="00456A8A"/>
    <w:rsid w:val="00456FBD"/>
    <w:rsid w:val="0046741A"/>
    <w:rsid w:val="00472E67"/>
    <w:rsid w:val="00473878"/>
    <w:rsid w:val="00480149"/>
    <w:rsid w:val="00482155"/>
    <w:rsid w:val="00487EE3"/>
    <w:rsid w:val="00493440"/>
    <w:rsid w:val="0049398C"/>
    <w:rsid w:val="004A0B87"/>
    <w:rsid w:val="004B2FA4"/>
    <w:rsid w:val="004B55F3"/>
    <w:rsid w:val="004C4693"/>
    <w:rsid w:val="004D2638"/>
    <w:rsid w:val="004D5396"/>
    <w:rsid w:val="004D74FA"/>
    <w:rsid w:val="004E25C5"/>
    <w:rsid w:val="004E433D"/>
    <w:rsid w:val="004F76B4"/>
    <w:rsid w:val="004F7F36"/>
    <w:rsid w:val="00525566"/>
    <w:rsid w:val="00527E6F"/>
    <w:rsid w:val="00532518"/>
    <w:rsid w:val="005415A2"/>
    <w:rsid w:val="005447C9"/>
    <w:rsid w:val="00552162"/>
    <w:rsid w:val="00557D0C"/>
    <w:rsid w:val="00561C7B"/>
    <w:rsid w:val="00562FDD"/>
    <w:rsid w:val="005730FF"/>
    <w:rsid w:val="00575378"/>
    <w:rsid w:val="0058558B"/>
    <w:rsid w:val="005A17BB"/>
    <w:rsid w:val="005A721B"/>
    <w:rsid w:val="005B0624"/>
    <w:rsid w:val="005B3D47"/>
    <w:rsid w:val="005C38B6"/>
    <w:rsid w:val="005C5F7C"/>
    <w:rsid w:val="005D488C"/>
    <w:rsid w:val="005F2B2E"/>
    <w:rsid w:val="005F3699"/>
    <w:rsid w:val="00606222"/>
    <w:rsid w:val="00615F73"/>
    <w:rsid w:val="0061741B"/>
    <w:rsid w:val="00634843"/>
    <w:rsid w:val="00646207"/>
    <w:rsid w:val="00654857"/>
    <w:rsid w:val="0066225F"/>
    <w:rsid w:val="00663AF7"/>
    <w:rsid w:val="0067338E"/>
    <w:rsid w:val="00676466"/>
    <w:rsid w:val="00682C08"/>
    <w:rsid w:val="00683FA1"/>
    <w:rsid w:val="0068502E"/>
    <w:rsid w:val="006919BA"/>
    <w:rsid w:val="00691BD0"/>
    <w:rsid w:val="006A3E24"/>
    <w:rsid w:val="006A76EB"/>
    <w:rsid w:val="006B2C6F"/>
    <w:rsid w:val="006C3359"/>
    <w:rsid w:val="006C3590"/>
    <w:rsid w:val="006C50A2"/>
    <w:rsid w:val="006C5102"/>
    <w:rsid w:val="006D332B"/>
    <w:rsid w:val="006D631B"/>
    <w:rsid w:val="006E39EA"/>
    <w:rsid w:val="006F2DA4"/>
    <w:rsid w:val="006F67C2"/>
    <w:rsid w:val="0070707C"/>
    <w:rsid w:val="00725E23"/>
    <w:rsid w:val="0073239A"/>
    <w:rsid w:val="00735D4B"/>
    <w:rsid w:val="00737EF8"/>
    <w:rsid w:val="0074615A"/>
    <w:rsid w:val="007465FE"/>
    <w:rsid w:val="007509FD"/>
    <w:rsid w:val="007524D8"/>
    <w:rsid w:val="00754533"/>
    <w:rsid w:val="00766C26"/>
    <w:rsid w:val="007703EF"/>
    <w:rsid w:val="00770EEF"/>
    <w:rsid w:val="00786135"/>
    <w:rsid w:val="00793B94"/>
    <w:rsid w:val="007A2D0A"/>
    <w:rsid w:val="007B2CB8"/>
    <w:rsid w:val="007B7793"/>
    <w:rsid w:val="007C72AE"/>
    <w:rsid w:val="007C7561"/>
    <w:rsid w:val="007D0CCF"/>
    <w:rsid w:val="007D516E"/>
    <w:rsid w:val="007F5CF2"/>
    <w:rsid w:val="007F6AD4"/>
    <w:rsid w:val="00803DDA"/>
    <w:rsid w:val="00814001"/>
    <w:rsid w:val="00820569"/>
    <w:rsid w:val="00820AAC"/>
    <w:rsid w:val="008327E2"/>
    <w:rsid w:val="00852F5F"/>
    <w:rsid w:val="00856AA2"/>
    <w:rsid w:val="00866340"/>
    <w:rsid w:val="008745BA"/>
    <w:rsid w:val="00884B5F"/>
    <w:rsid w:val="0089103A"/>
    <w:rsid w:val="008A012F"/>
    <w:rsid w:val="008A207C"/>
    <w:rsid w:val="008A2401"/>
    <w:rsid w:val="008B2F47"/>
    <w:rsid w:val="008B419C"/>
    <w:rsid w:val="008B69F4"/>
    <w:rsid w:val="008C61F1"/>
    <w:rsid w:val="008D7FC9"/>
    <w:rsid w:val="008E5E78"/>
    <w:rsid w:val="008F6CF8"/>
    <w:rsid w:val="009021B0"/>
    <w:rsid w:val="009412EF"/>
    <w:rsid w:val="00953752"/>
    <w:rsid w:val="00967D68"/>
    <w:rsid w:val="00970E8C"/>
    <w:rsid w:val="009B6CFF"/>
    <w:rsid w:val="009C4424"/>
    <w:rsid w:val="009C46E7"/>
    <w:rsid w:val="009D58FC"/>
    <w:rsid w:val="009E26D5"/>
    <w:rsid w:val="009E6A80"/>
    <w:rsid w:val="00A03B45"/>
    <w:rsid w:val="00A137AB"/>
    <w:rsid w:val="00A21FE9"/>
    <w:rsid w:val="00A22F4A"/>
    <w:rsid w:val="00A30057"/>
    <w:rsid w:val="00A3055F"/>
    <w:rsid w:val="00A37645"/>
    <w:rsid w:val="00A45349"/>
    <w:rsid w:val="00A45F05"/>
    <w:rsid w:val="00A5609B"/>
    <w:rsid w:val="00A705B6"/>
    <w:rsid w:val="00A742D6"/>
    <w:rsid w:val="00A77C57"/>
    <w:rsid w:val="00A85831"/>
    <w:rsid w:val="00A86007"/>
    <w:rsid w:val="00A927DA"/>
    <w:rsid w:val="00AA1F8E"/>
    <w:rsid w:val="00AB1555"/>
    <w:rsid w:val="00AC2116"/>
    <w:rsid w:val="00AD3538"/>
    <w:rsid w:val="00AD3B29"/>
    <w:rsid w:val="00AE4A60"/>
    <w:rsid w:val="00AE5FB1"/>
    <w:rsid w:val="00AE7DDC"/>
    <w:rsid w:val="00AF2F04"/>
    <w:rsid w:val="00AF38F3"/>
    <w:rsid w:val="00B0017A"/>
    <w:rsid w:val="00B00F06"/>
    <w:rsid w:val="00B16605"/>
    <w:rsid w:val="00B26DDE"/>
    <w:rsid w:val="00B31F25"/>
    <w:rsid w:val="00B35A01"/>
    <w:rsid w:val="00B4591B"/>
    <w:rsid w:val="00B52EED"/>
    <w:rsid w:val="00B55094"/>
    <w:rsid w:val="00B64AB0"/>
    <w:rsid w:val="00B67C7C"/>
    <w:rsid w:val="00B73325"/>
    <w:rsid w:val="00B73886"/>
    <w:rsid w:val="00B933AB"/>
    <w:rsid w:val="00BB5D38"/>
    <w:rsid w:val="00BC0368"/>
    <w:rsid w:val="00BC4069"/>
    <w:rsid w:val="00BD4651"/>
    <w:rsid w:val="00BE48EB"/>
    <w:rsid w:val="00C13266"/>
    <w:rsid w:val="00C133E2"/>
    <w:rsid w:val="00C1368B"/>
    <w:rsid w:val="00C1557F"/>
    <w:rsid w:val="00C35C0B"/>
    <w:rsid w:val="00C41D8A"/>
    <w:rsid w:val="00C44A6A"/>
    <w:rsid w:val="00C455C6"/>
    <w:rsid w:val="00C468AB"/>
    <w:rsid w:val="00C52325"/>
    <w:rsid w:val="00C57957"/>
    <w:rsid w:val="00C77821"/>
    <w:rsid w:val="00C93679"/>
    <w:rsid w:val="00C961F3"/>
    <w:rsid w:val="00CA13C0"/>
    <w:rsid w:val="00CA6482"/>
    <w:rsid w:val="00CB19F1"/>
    <w:rsid w:val="00CB43BA"/>
    <w:rsid w:val="00CB6B91"/>
    <w:rsid w:val="00CB72BF"/>
    <w:rsid w:val="00CC0206"/>
    <w:rsid w:val="00CC5A00"/>
    <w:rsid w:val="00CE3F8A"/>
    <w:rsid w:val="00CF36B5"/>
    <w:rsid w:val="00CF69A3"/>
    <w:rsid w:val="00CF7B75"/>
    <w:rsid w:val="00D129A5"/>
    <w:rsid w:val="00D13C38"/>
    <w:rsid w:val="00D14511"/>
    <w:rsid w:val="00D23984"/>
    <w:rsid w:val="00D30326"/>
    <w:rsid w:val="00D34504"/>
    <w:rsid w:val="00D36CA2"/>
    <w:rsid w:val="00D61461"/>
    <w:rsid w:val="00D75051"/>
    <w:rsid w:val="00D85398"/>
    <w:rsid w:val="00D97C99"/>
    <w:rsid w:val="00DA060D"/>
    <w:rsid w:val="00DA49C0"/>
    <w:rsid w:val="00DF315A"/>
    <w:rsid w:val="00E1402F"/>
    <w:rsid w:val="00E37333"/>
    <w:rsid w:val="00E514CB"/>
    <w:rsid w:val="00E52293"/>
    <w:rsid w:val="00E556E2"/>
    <w:rsid w:val="00E72929"/>
    <w:rsid w:val="00E729D3"/>
    <w:rsid w:val="00EA004C"/>
    <w:rsid w:val="00EC17DF"/>
    <w:rsid w:val="00EE1D3F"/>
    <w:rsid w:val="00EE35FE"/>
    <w:rsid w:val="00EE75FE"/>
    <w:rsid w:val="00EF6CEA"/>
    <w:rsid w:val="00F0310B"/>
    <w:rsid w:val="00F33B70"/>
    <w:rsid w:val="00F429EE"/>
    <w:rsid w:val="00F46F7B"/>
    <w:rsid w:val="00F80D38"/>
    <w:rsid w:val="00F83765"/>
    <w:rsid w:val="00F8413A"/>
    <w:rsid w:val="00F8516D"/>
    <w:rsid w:val="00F9364F"/>
    <w:rsid w:val="00FA1B40"/>
    <w:rsid w:val="00FA2B22"/>
    <w:rsid w:val="00FB7625"/>
    <w:rsid w:val="00FC04EF"/>
    <w:rsid w:val="00FD0D4A"/>
    <w:rsid w:val="00FE33A3"/>
    <w:rsid w:val="00FE3B4E"/>
    <w:rsid w:val="00FE42F0"/>
    <w:rsid w:val="00FE6CA8"/>
    <w:rsid w:val="00FF0AB5"/>
    <w:rsid w:val="00FF4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E78"/>
    <w:pPr>
      <w:widowControl w:val="0"/>
      <w:jc w:val="both"/>
    </w:pPr>
    <w:rPr>
      <w:rFonts w:ascii="仿宋_GB2312" w:eastAsia="仿宋_GB2312" w:hAnsi="宋体"/>
      <w:sz w:val="28"/>
      <w:szCs w:val="21"/>
    </w:rPr>
  </w:style>
  <w:style w:type="paragraph" w:styleId="1">
    <w:name w:val="heading 1"/>
    <w:basedOn w:val="a"/>
    <w:next w:val="a"/>
    <w:qFormat/>
    <w:rsid w:val="008E5E78"/>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样式1"/>
    <w:basedOn w:val="1"/>
    <w:rsid w:val="008E5E78"/>
    <w:pPr>
      <w:keepLines w:val="0"/>
      <w:widowControl/>
      <w:spacing w:before="0" w:after="0" w:line="0" w:lineRule="atLeast"/>
      <w:ind w:rightChars="-244" w:right="-512" w:firstLineChars="200" w:firstLine="600"/>
      <w:jc w:val="left"/>
    </w:pPr>
    <w:rPr>
      <w:rFonts w:ascii="楷体_GB2312" w:hAnsi="Times New Roman"/>
      <w:bCs w:val="0"/>
      <w:kern w:val="2"/>
      <w:sz w:val="28"/>
      <w:szCs w:val="24"/>
    </w:rPr>
  </w:style>
  <w:style w:type="character" w:styleId="a3">
    <w:name w:val="Hyperlink"/>
    <w:rsid w:val="00683FA1"/>
    <w:rPr>
      <w:color w:val="0000FF"/>
      <w:u w:val="single"/>
    </w:rPr>
  </w:style>
  <w:style w:type="character" w:styleId="a4">
    <w:name w:val="访问过的超链接"/>
    <w:rsid w:val="00683FA1"/>
    <w:rPr>
      <w:color w:val="800080"/>
      <w:u w:val="single"/>
    </w:rPr>
  </w:style>
  <w:style w:type="character" w:styleId="a5">
    <w:name w:val="Emphasis"/>
    <w:qFormat/>
    <w:rsid w:val="002D1887"/>
    <w:rPr>
      <w:i/>
      <w:iCs/>
    </w:rPr>
  </w:style>
  <w:style w:type="paragraph" w:styleId="a6">
    <w:name w:val="Title"/>
    <w:basedOn w:val="a"/>
    <w:next w:val="a"/>
    <w:qFormat/>
    <w:rsid w:val="00F0310B"/>
    <w:pPr>
      <w:spacing w:before="240" w:after="60"/>
      <w:jc w:val="center"/>
      <w:outlineLvl w:val="0"/>
    </w:pPr>
    <w:rPr>
      <w:rFonts w:ascii="Cambria" w:eastAsia="宋体" w:hAnsi="Cambria"/>
      <w:b/>
      <w:bCs/>
      <w:kern w:val="2"/>
      <w:sz w:val="32"/>
      <w:szCs w:val="32"/>
    </w:rPr>
  </w:style>
  <w:style w:type="paragraph" w:customStyle="1" w:styleId="Char1">
    <w:name w:val="Char1"/>
    <w:basedOn w:val="a"/>
    <w:autoRedefine/>
    <w:rsid w:val="00076064"/>
    <w:pPr>
      <w:keepNext/>
      <w:widowControl/>
      <w:spacing w:after="160" w:line="240" w:lineRule="exact"/>
      <w:jc w:val="left"/>
    </w:pPr>
    <w:rPr>
      <w:rFonts w:ascii="Verdana" w:hAnsi="Verdana"/>
      <w:sz w:val="24"/>
      <w:szCs w:val="20"/>
      <w:lang w:eastAsia="en-US"/>
    </w:rPr>
  </w:style>
  <w:style w:type="paragraph" w:styleId="a7">
    <w:name w:val="Normal (Web)"/>
    <w:basedOn w:val="a"/>
    <w:rsid w:val="00EC17DF"/>
    <w:pPr>
      <w:widowControl/>
      <w:spacing w:before="240" w:after="240"/>
      <w:jc w:val="left"/>
    </w:pPr>
    <w:rPr>
      <w:rFonts w:ascii="Times New Roman" w:eastAsia="宋体" w:hAnsi="Times New Roman"/>
      <w:sz w:val="24"/>
      <w:szCs w:val="24"/>
    </w:rPr>
  </w:style>
  <w:style w:type="character" w:customStyle="1" w:styleId="block2">
    <w:name w:val="block2"/>
    <w:basedOn w:val="a0"/>
    <w:rsid w:val="00EC17DF"/>
  </w:style>
  <w:style w:type="character" w:styleId="a8">
    <w:name w:val="Strong"/>
    <w:qFormat/>
    <w:rsid w:val="00EC17DF"/>
    <w:rPr>
      <w:b/>
      <w:bCs/>
    </w:rPr>
  </w:style>
  <w:style w:type="paragraph" w:styleId="a9">
    <w:name w:val="header"/>
    <w:basedOn w:val="a"/>
    <w:link w:val="Char"/>
    <w:rsid w:val="00884B5F"/>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884B5F"/>
    <w:rPr>
      <w:rFonts w:ascii="仿宋_GB2312" w:eastAsia="仿宋_GB2312" w:hAnsi="宋体"/>
      <w:sz w:val="18"/>
      <w:szCs w:val="18"/>
    </w:rPr>
  </w:style>
  <w:style w:type="paragraph" w:styleId="aa">
    <w:name w:val="footer"/>
    <w:basedOn w:val="a"/>
    <w:link w:val="Char0"/>
    <w:uiPriority w:val="99"/>
    <w:rsid w:val="00884B5F"/>
    <w:pPr>
      <w:tabs>
        <w:tab w:val="center" w:pos="4153"/>
        <w:tab w:val="right" w:pos="8306"/>
      </w:tabs>
      <w:snapToGrid w:val="0"/>
      <w:jc w:val="left"/>
    </w:pPr>
    <w:rPr>
      <w:sz w:val="18"/>
      <w:szCs w:val="18"/>
      <w:lang/>
    </w:rPr>
  </w:style>
  <w:style w:type="character" w:customStyle="1" w:styleId="Char0">
    <w:name w:val="页脚 Char"/>
    <w:link w:val="aa"/>
    <w:uiPriority w:val="99"/>
    <w:rsid w:val="00884B5F"/>
    <w:rPr>
      <w:rFonts w:ascii="仿宋_GB2312" w:eastAsia="仿宋_GB2312" w:hAnsi="宋体"/>
      <w:sz w:val="18"/>
      <w:szCs w:val="18"/>
    </w:rPr>
  </w:style>
  <w:style w:type="character" w:styleId="ab">
    <w:name w:val="annotation reference"/>
    <w:rsid w:val="000D6275"/>
    <w:rPr>
      <w:sz w:val="21"/>
      <w:szCs w:val="21"/>
    </w:rPr>
  </w:style>
  <w:style w:type="paragraph" w:styleId="ac">
    <w:name w:val="annotation text"/>
    <w:basedOn w:val="a"/>
    <w:link w:val="Char2"/>
    <w:rsid w:val="000D6275"/>
    <w:pPr>
      <w:jc w:val="left"/>
    </w:pPr>
    <w:rPr>
      <w:lang/>
    </w:rPr>
  </w:style>
  <w:style w:type="character" w:customStyle="1" w:styleId="Char2">
    <w:name w:val="批注文字 Char"/>
    <w:link w:val="ac"/>
    <w:rsid w:val="000D6275"/>
    <w:rPr>
      <w:rFonts w:ascii="仿宋_GB2312" w:eastAsia="仿宋_GB2312" w:hAnsi="宋体"/>
      <w:sz w:val="28"/>
      <w:szCs w:val="21"/>
    </w:rPr>
  </w:style>
  <w:style w:type="paragraph" w:styleId="ad">
    <w:name w:val="annotation subject"/>
    <w:basedOn w:val="ac"/>
    <w:next w:val="ac"/>
    <w:link w:val="Char3"/>
    <w:rsid w:val="000D6275"/>
    <w:rPr>
      <w:b/>
      <w:bCs/>
    </w:rPr>
  </w:style>
  <w:style w:type="character" w:customStyle="1" w:styleId="Char3">
    <w:name w:val="批注主题 Char"/>
    <w:link w:val="ad"/>
    <w:rsid w:val="000D6275"/>
    <w:rPr>
      <w:rFonts w:ascii="仿宋_GB2312" w:eastAsia="仿宋_GB2312" w:hAnsi="宋体"/>
      <w:b/>
      <w:bCs/>
      <w:sz w:val="28"/>
      <w:szCs w:val="21"/>
    </w:rPr>
  </w:style>
  <w:style w:type="paragraph" w:styleId="ae">
    <w:name w:val="Balloon Text"/>
    <w:basedOn w:val="a"/>
    <w:link w:val="Char4"/>
    <w:rsid w:val="000D6275"/>
    <w:rPr>
      <w:sz w:val="18"/>
      <w:szCs w:val="18"/>
      <w:lang/>
    </w:rPr>
  </w:style>
  <w:style w:type="character" w:customStyle="1" w:styleId="Char4">
    <w:name w:val="批注框文本 Char"/>
    <w:link w:val="ae"/>
    <w:rsid w:val="000D6275"/>
    <w:rPr>
      <w:rFonts w:ascii="仿宋_GB2312" w:eastAsia="仿宋_GB2312" w:hAnsi="宋体"/>
      <w:sz w:val="18"/>
      <w:szCs w:val="18"/>
    </w:rPr>
  </w:style>
  <w:style w:type="character" w:customStyle="1" w:styleId="apple-style-span">
    <w:name w:val="apple-style-span"/>
    <w:rsid w:val="001C2506"/>
  </w:style>
</w:styles>
</file>

<file path=word/webSettings.xml><?xml version="1.0" encoding="utf-8"?>
<w:webSettings xmlns:r="http://schemas.openxmlformats.org/officeDocument/2006/relationships" xmlns:w="http://schemas.openxmlformats.org/wordprocessingml/2006/main">
  <w:divs>
    <w:div w:id="167066122">
      <w:bodyDiv w:val="1"/>
      <w:marLeft w:val="0"/>
      <w:marRight w:val="0"/>
      <w:marTop w:val="0"/>
      <w:marBottom w:val="0"/>
      <w:divBdr>
        <w:top w:val="none" w:sz="0" w:space="0" w:color="auto"/>
        <w:left w:val="none" w:sz="0" w:space="0" w:color="auto"/>
        <w:bottom w:val="none" w:sz="0" w:space="0" w:color="auto"/>
        <w:right w:val="none" w:sz="0" w:space="0" w:color="auto"/>
      </w:divBdr>
    </w:div>
    <w:div w:id="436606943">
      <w:bodyDiv w:val="1"/>
      <w:marLeft w:val="0"/>
      <w:marRight w:val="0"/>
      <w:marTop w:val="0"/>
      <w:marBottom w:val="0"/>
      <w:divBdr>
        <w:top w:val="none" w:sz="0" w:space="0" w:color="auto"/>
        <w:left w:val="none" w:sz="0" w:space="0" w:color="auto"/>
        <w:bottom w:val="none" w:sz="0" w:space="0" w:color="auto"/>
        <w:right w:val="none" w:sz="0" w:space="0" w:color="auto"/>
      </w:divBdr>
      <w:divsChild>
        <w:div w:id="245917464">
          <w:marLeft w:val="0"/>
          <w:marRight w:val="0"/>
          <w:marTop w:val="0"/>
          <w:marBottom w:val="0"/>
          <w:divBdr>
            <w:top w:val="none" w:sz="0" w:space="0" w:color="auto"/>
            <w:left w:val="none" w:sz="0" w:space="0" w:color="auto"/>
            <w:bottom w:val="none" w:sz="0" w:space="0" w:color="auto"/>
            <w:right w:val="none" w:sz="0" w:space="0" w:color="auto"/>
          </w:divBdr>
        </w:div>
      </w:divsChild>
    </w:div>
    <w:div w:id="462696767">
      <w:bodyDiv w:val="1"/>
      <w:marLeft w:val="0"/>
      <w:marRight w:val="0"/>
      <w:marTop w:val="0"/>
      <w:marBottom w:val="0"/>
      <w:divBdr>
        <w:top w:val="none" w:sz="0" w:space="0" w:color="auto"/>
        <w:left w:val="none" w:sz="0" w:space="0" w:color="auto"/>
        <w:bottom w:val="none" w:sz="0" w:space="0" w:color="auto"/>
        <w:right w:val="none" w:sz="0" w:space="0" w:color="auto"/>
      </w:divBdr>
    </w:div>
    <w:div w:id="1046946716">
      <w:bodyDiv w:val="1"/>
      <w:marLeft w:val="0"/>
      <w:marRight w:val="0"/>
      <w:marTop w:val="0"/>
      <w:marBottom w:val="0"/>
      <w:divBdr>
        <w:top w:val="none" w:sz="0" w:space="0" w:color="auto"/>
        <w:left w:val="none" w:sz="0" w:space="0" w:color="auto"/>
        <w:bottom w:val="none" w:sz="0" w:space="0" w:color="auto"/>
        <w:right w:val="none" w:sz="0" w:space="0" w:color="auto"/>
      </w:divBdr>
    </w:div>
    <w:div w:id="1050107387">
      <w:bodyDiv w:val="1"/>
      <w:marLeft w:val="0"/>
      <w:marRight w:val="0"/>
      <w:marTop w:val="0"/>
      <w:marBottom w:val="0"/>
      <w:divBdr>
        <w:top w:val="none" w:sz="0" w:space="0" w:color="auto"/>
        <w:left w:val="none" w:sz="0" w:space="0" w:color="auto"/>
        <w:bottom w:val="none" w:sz="0" w:space="0" w:color="auto"/>
        <w:right w:val="none" w:sz="0" w:space="0" w:color="auto"/>
      </w:divBdr>
    </w:div>
    <w:div w:id="1366443696">
      <w:bodyDiv w:val="1"/>
      <w:marLeft w:val="0"/>
      <w:marRight w:val="0"/>
      <w:marTop w:val="0"/>
      <w:marBottom w:val="0"/>
      <w:divBdr>
        <w:top w:val="none" w:sz="0" w:space="0" w:color="auto"/>
        <w:left w:val="none" w:sz="0" w:space="0" w:color="auto"/>
        <w:bottom w:val="none" w:sz="0" w:space="0" w:color="auto"/>
        <w:right w:val="none" w:sz="0" w:space="0" w:color="auto"/>
      </w:divBdr>
      <w:divsChild>
        <w:div w:id="2143309284">
          <w:marLeft w:val="0"/>
          <w:marRight w:val="0"/>
          <w:marTop w:val="0"/>
          <w:marBottom w:val="0"/>
          <w:divBdr>
            <w:top w:val="none" w:sz="0" w:space="0" w:color="auto"/>
            <w:left w:val="none" w:sz="0" w:space="0" w:color="auto"/>
            <w:bottom w:val="none" w:sz="0" w:space="0" w:color="auto"/>
            <w:right w:val="none" w:sz="0" w:space="0" w:color="auto"/>
          </w:divBdr>
          <w:divsChild>
            <w:div w:id="659115520">
              <w:marLeft w:val="0"/>
              <w:marRight w:val="0"/>
              <w:marTop w:val="0"/>
              <w:marBottom w:val="0"/>
              <w:divBdr>
                <w:top w:val="none" w:sz="0" w:space="0" w:color="auto"/>
                <w:left w:val="none" w:sz="0" w:space="0" w:color="auto"/>
                <w:bottom w:val="none" w:sz="0" w:space="0" w:color="auto"/>
                <w:right w:val="none" w:sz="0" w:space="0" w:color="auto"/>
              </w:divBdr>
              <w:divsChild>
                <w:div w:id="662197789">
                  <w:marLeft w:val="0"/>
                  <w:marRight w:val="0"/>
                  <w:marTop w:val="0"/>
                  <w:marBottom w:val="0"/>
                  <w:divBdr>
                    <w:top w:val="none" w:sz="0" w:space="0" w:color="auto"/>
                    <w:left w:val="none" w:sz="0" w:space="0" w:color="auto"/>
                    <w:bottom w:val="none" w:sz="0" w:space="0" w:color="auto"/>
                    <w:right w:val="none" w:sz="0" w:space="0" w:color="auto"/>
                  </w:divBdr>
                </w:div>
                <w:div w:id="957027775">
                  <w:marLeft w:val="0"/>
                  <w:marRight w:val="0"/>
                  <w:marTop w:val="0"/>
                  <w:marBottom w:val="0"/>
                  <w:divBdr>
                    <w:top w:val="none" w:sz="0" w:space="0" w:color="auto"/>
                    <w:left w:val="none" w:sz="0" w:space="0" w:color="auto"/>
                    <w:bottom w:val="none" w:sz="0" w:space="0" w:color="auto"/>
                    <w:right w:val="none" w:sz="0" w:space="0" w:color="auto"/>
                  </w:divBdr>
                </w:div>
                <w:div w:id="1004431448">
                  <w:marLeft w:val="0"/>
                  <w:marRight w:val="0"/>
                  <w:marTop w:val="0"/>
                  <w:marBottom w:val="0"/>
                  <w:divBdr>
                    <w:top w:val="none" w:sz="0" w:space="0" w:color="auto"/>
                    <w:left w:val="none" w:sz="0" w:space="0" w:color="auto"/>
                    <w:bottom w:val="none" w:sz="0" w:space="0" w:color="auto"/>
                    <w:right w:val="none" w:sz="0" w:space="0" w:color="auto"/>
                  </w:divBdr>
                </w:div>
                <w:div w:id="1353920607">
                  <w:marLeft w:val="0"/>
                  <w:marRight w:val="0"/>
                  <w:marTop w:val="0"/>
                  <w:marBottom w:val="0"/>
                  <w:divBdr>
                    <w:top w:val="none" w:sz="0" w:space="0" w:color="auto"/>
                    <w:left w:val="none" w:sz="0" w:space="0" w:color="auto"/>
                    <w:bottom w:val="none" w:sz="0" w:space="0" w:color="auto"/>
                    <w:right w:val="none" w:sz="0" w:space="0" w:color="auto"/>
                  </w:divBdr>
                </w:div>
                <w:div w:id="1589539860">
                  <w:marLeft w:val="0"/>
                  <w:marRight w:val="0"/>
                  <w:marTop w:val="0"/>
                  <w:marBottom w:val="0"/>
                  <w:divBdr>
                    <w:top w:val="none" w:sz="0" w:space="0" w:color="auto"/>
                    <w:left w:val="none" w:sz="0" w:space="0" w:color="auto"/>
                    <w:bottom w:val="none" w:sz="0" w:space="0" w:color="auto"/>
                    <w:right w:val="none" w:sz="0" w:space="0" w:color="auto"/>
                  </w:divBdr>
                </w:div>
              </w:divsChild>
            </w:div>
            <w:div w:id="1266578279">
              <w:marLeft w:val="0"/>
              <w:marRight w:val="0"/>
              <w:marTop w:val="0"/>
              <w:marBottom w:val="0"/>
              <w:divBdr>
                <w:top w:val="none" w:sz="0" w:space="0" w:color="auto"/>
                <w:left w:val="none" w:sz="0" w:space="0" w:color="auto"/>
                <w:bottom w:val="none" w:sz="0" w:space="0" w:color="auto"/>
                <w:right w:val="none" w:sz="0" w:space="0" w:color="auto"/>
              </w:divBdr>
            </w:div>
            <w:div w:id="1868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33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3401156.htm" TargetMode="External"/><Relationship Id="rId12" Type="http://schemas.openxmlformats.org/officeDocument/2006/relationships/hyperlink" Target="https://www.kth.se/en/studies/phd/how-to-apply-1.5200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rli@csc.ed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sc.edu.cn/article/337" TargetMode="External"/><Relationship Id="rId4" Type="http://schemas.openxmlformats.org/officeDocument/2006/relationships/webSettings" Target="webSettings.xml"/><Relationship Id="rId9" Type="http://schemas.openxmlformats.org/officeDocument/2006/relationships/hyperlink" Target="http://apply.csc.edu.cn/csc/main/person/login/index.js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2476</Characters>
  <Application>Microsoft Office Word</Application>
  <DocSecurity>0</DocSecurity>
  <Lines>20</Lines>
  <Paragraphs>5</Paragraphs>
  <ScaleCrop>false</ScaleCrop>
  <Company>MC SYSTEM</Company>
  <LinksUpToDate>false</LinksUpToDate>
  <CharactersWithSpaces>2905</CharactersWithSpaces>
  <SharedDoc>false</SharedDoc>
  <HLinks>
    <vt:vector size="36" baseType="variant">
      <vt:variant>
        <vt:i4>6881314</vt:i4>
      </vt:variant>
      <vt:variant>
        <vt:i4>15</vt:i4>
      </vt:variant>
      <vt:variant>
        <vt:i4>0</vt:i4>
      </vt:variant>
      <vt:variant>
        <vt:i4>5</vt:i4>
      </vt:variant>
      <vt:variant>
        <vt:lpwstr>https://www.kth.se/en/studies/phd/how-to-apply-1.520089</vt:lpwstr>
      </vt:variant>
      <vt:variant>
        <vt:lpwstr/>
      </vt:variant>
      <vt:variant>
        <vt:i4>5177378</vt:i4>
      </vt:variant>
      <vt:variant>
        <vt:i4>12</vt:i4>
      </vt:variant>
      <vt:variant>
        <vt:i4>0</vt:i4>
      </vt:variant>
      <vt:variant>
        <vt:i4>5</vt:i4>
      </vt:variant>
      <vt:variant>
        <vt:lpwstr>mailto:xrli@csc.edu.cn</vt:lpwstr>
      </vt:variant>
      <vt:variant>
        <vt:lpwstr/>
      </vt:variant>
      <vt:variant>
        <vt:i4>1835017</vt:i4>
      </vt:variant>
      <vt:variant>
        <vt:i4>9</vt:i4>
      </vt:variant>
      <vt:variant>
        <vt:i4>0</vt:i4>
      </vt:variant>
      <vt:variant>
        <vt:i4>5</vt:i4>
      </vt:variant>
      <vt:variant>
        <vt:lpwstr>http://www.csc.edu.cn/article/337</vt:lpwstr>
      </vt:variant>
      <vt:variant>
        <vt:lpwstr/>
      </vt:variant>
      <vt:variant>
        <vt:i4>7405675</vt:i4>
      </vt:variant>
      <vt:variant>
        <vt:i4>6</vt:i4>
      </vt:variant>
      <vt:variant>
        <vt:i4>0</vt:i4>
      </vt:variant>
      <vt:variant>
        <vt:i4>5</vt:i4>
      </vt:variant>
      <vt:variant>
        <vt:lpwstr>http://apply.csc.edu.cn/csc/main/person/login/index.jsf</vt:lpwstr>
      </vt:variant>
      <vt:variant>
        <vt:lpwstr/>
      </vt:variant>
      <vt:variant>
        <vt:i4>1835017</vt:i4>
      </vt:variant>
      <vt:variant>
        <vt:i4>3</vt:i4>
      </vt:variant>
      <vt:variant>
        <vt:i4>0</vt:i4>
      </vt:variant>
      <vt:variant>
        <vt:i4>5</vt:i4>
      </vt:variant>
      <vt:variant>
        <vt:lpwstr>http://www.csc.edu.cn/article/337</vt:lpwstr>
      </vt:variant>
      <vt:variant>
        <vt:lpwstr/>
      </vt:variant>
      <vt:variant>
        <vt:i4>6488116</vt:i4>
      </vt:variant>
      <vt:variant>
        <vt:i4>0</vt:i4>
      </vt:variant>
      <vt:variant>
        <vt:i4>0</vt:i4>
      </vt:variant>
      <vt:variant>
        <vt:i4>5</vt:i4>
      </vt:variant>
      <vt:variant>
        <vt:lpwstr>http://baike.baidu.com/view/3401156.htm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爱尔兰都柏林大学博士生项目</dc:title>
  <dc:creator>MC SYSTEM</dc:creator>
  <cp:lastModifiedBy>Admin</cp:lastModifiedBy>
  <cp:revision>2</cp:revision>
  <dcterms:created xsi:type="dcterms:W3CDTF">2017-02-21T08:21:00Z</dcterms:created>
  <dcterms:modified xsi:type="dcterms:W3CDTF">2017-02-21T08:21:00Z</dcterms:modified>
</cp:coreProperties>
</file>